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85F483" w14:textId="118112BC" w:rsidR="007F78AE" w:rsidRPr="00DA70E7" w:rsidRDefault="001C5250">
      <w:r w:rsidRPr="001C5250">
        <w:rPr>
          <w:noProof/>
        </w:rPr>
        <w:drawing>
          <wp:anchor distT="0" distB="0" distL="114300" distR="114300" simplePos="0" relativeHeight="251658240" behindDoc="0" locked="0" layoutInCell="1" allowOverlap="1" wp14:anchorId="08249D2F" wp14:editId="77F5AF24">
            <wp:simplePos x="0" y="0"/>
            <wp:positionH relativeFrom="column">
              <wp:posOffset>-923925</wp:posOffset>
            </wp:positionH>
            <wp:positionV relativeFrom="paragraph">
              <wp:posOffset>-895350</wp:posOffset>
            </wp:positionV>
            <wp:extent cx="7771765" cy="10133787"/>
            <wp:effectExtent l="0" t="0" r="635" b="1270"/>
            <wp:wrapNone/>
            <wp:docPr id="549496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3804" cy="101364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78AE" w:rsidRPr="00DA70E7">
        <w:br w:type="page"/>
      </w:r>
    </w:p>
    <w:p w14:paraId="0F0348E3" w14:textId="14C28D6B" w:rsidR="007F78AE" w:rsidRPr="00DA70E7" w:rsidRDefault="007F78AE" w:rsidP="00612FB1">
      <w:pPr>
        <w:pStyle w:val="Heading1"/>
        <w:jc w:val="center"/>
        <w:rPr>
          <w:rFonts w:eastAsia="Calibri" w:cs="Calibri"/>
        </w:rPr>
      </w:pPr>
      <w:bookmarkStart w:id="0" w:name="_Toc94717436"/>
      <w:bookmarkStart w:id="1" w:name="_Toc115867441"/>
      <w:bookmarkStart w:id="2" w:name="_Toc150847395"/>
      <w:bookmarkStart w:id="3" w:name="_Toc165471964"/>
      <w:bookmarkStart w:id="4" w:name="_Toc180758491"/>
      <w:r w:rsidRPr="00DA70E7">
        <w:rPr>
          <w:rFonts w:eastAsia="Calibri"/>
        </w:rPr>
        <w:t xml:space="preserve">Municipio de </w:t>
      </w:r>
      <w:bookmarkEnd w:id="0"/>
      <w:bookmarkEnd w:id="1"/>
      <w:bookmarkEnd w:id="2"/>
      <w:bookmarkEnd w:id="3"/>
      <w:r w:rsidR="00612FB1" w:rsidRPr="00DA70E7">
        <w:rPr>
          <w:rFonts w:eastAsia="Calibri"/>
        </w:rPr>
        <w:t>Cayey</w:t>
      </w:r>
      <w:bookmarkEnd w:id="4"/>
    </w:p>
    <w:p w14:paraId="0C0FE364" w14:textId="77777777" w:rsidR="007F78AE" w:rsidRPr="00DA70E7" w:rsidRDefault="007F78AE" w:rsidP="007F78AE">
      <w:pPr>
        <w:spacing w:before="360"/>
        <w:jc w:val="center"/>
        <w:rPr>
          <w:rFonts w:ascii="Calibri" w:eastAsia="MS Mincho" w:hAnsi="Calibri" w:cs="Times New Roman"/>
          <w:b/>
          <w:bCs/>
          <w:kern w:val="0"/>
          <w:sz w:val="32"/>
          <w:szCs w:val="32"/>
          <w14:ligatures w14:val="none"/>
        </w:rPr>
      </w:pPr>
      <w:r w:rsidRPr="00DA70E7">
        <w:rPr>
          <w:rFonts w:ascii="Calibri" w:eastAsia="MS Mincho" w:hAnsi="Calibri" w:cs="Times New Roman"/>
          <w:b/>
          <w:bCs/>
          <w:kern w:val="0"/>
          <w:sz w:val="32"/>
          <w:szCs w:val="32"/>
          <w14:ligatures w14:val="none"/>
        </w:rPr>
        <w:t>Departamento de Planificación y Ordenación Territorial</w:t>
      </w:r>
    </w:p>
    <w:p w14:paraId="58932C46" w14:textId="1EB9F3E0" w:rsidR="007F78AE" w:rsidRPr="00DA70E7" w:rsidRDefault="007F78AE" w:rsidP="007F78AE">
      <w:pPr>
        <w:spacing w:before="240"/>
        <w:jc w:val="center"/>
        <w:rPr>
          <w:rFonts w:ascii="Calibri" w:eastAsia="Calibri" w:hAnsi="Calibri" w:cs="Calibri"/>
          <w:bCs/>
          <w:kern w:val="0"/>
          <w:szCs w:val="24"/>
          <w14:ligatures w14:val="none"/>
        </w:rPr>
      </w:pPr>
      <w:r w:rsidRPr="00DA70E7">
        <w:rPr>
          <w:rFonts w:ascii="Calibri" w:eastAsia="Calibri" w:hAnsi="Calibri" w:cs="Calibri"/>
          <w:bCs/>
          <w:kern w:val="0"/>
          <w:szCs w:val="24"/>
          <w14:ligatures w14:val="none"/>
        </w:rPr>
        <w:t>Vacante.</w:t>
      </w:r>
    </w:p>
    <w:p w14:paraId="21165512" w14:textId="77777777" w:rsidR="007F78AE" w:rsidRPr="00DA70E7" w:rsidRDefault="007F78AE" w:rsidP="007F78AE">
      <w:pPr>
        <w:jc w:val="center"/>
        <w:rPr>
          <w:rFonts w:ascii="Calibri" w:eastAsia="Calibri" w:hAnsi="Calibri" w:cs="Calibri"/>
          <w:bCs/>
          <w:kern w:val="0"/>
          <w:szCs w:val="24"/>
          <w14:ligatures w14:val="none"/>
        </w:rPr>
      </w:pPr>
      <w:r w:rsidRPr="00DA70E7">
        <w:rPr>
          <w:rFonts w:ascii="Calibri" w:eastAsia="Calibri" w:hAnsi="Calibri" w:cs="Calibri"/>
          <w:bCs/>
          <w:kern w:val="0"/>
          <w:szCs w:val="24"/>
          <w14:ligatures w14:val="none"/>
        </w:rPr>
        <w:t>Director</w:t>
      </w:r>
    </w:p>
    <w:p w14:paraId="70CA4CA2" w14:textId="77777777" w:rsidR="007F78AE" w:rsidRPr="00DA70E7" w:rsidRDefault="007F78AE" w:rsidP="007F78AE">
      <w:pPr>
        <w:spacing w:before="360"/>
        <w:jc w:val="center"/>
        <w:rPr>
          <w:rFonts w:ascii="Calibri" w:eastAsia="Calibri" w:hAnsi="Calibri" w:cs="Calibri"/>
          <w:b/>
          <w:kern w:val="0"/>
          <w:sz w:val="32"/>
          <w:szCs w:val="32"/>
          <w14:ligatures w14:val="none"/>
        </w:rPr>
      </w:pPr>
      <w:r w:rsidRPr="00DA70E7">
        <w:rPr>
          <w:rFonts w:ascii="Calibri" w:eastAsia="Calibri" w:hAnsi="Calibri" w:cs="Calibri"/>
          <w:b/>
          <w:kern w:val="0"/>
          <w:sz w:val="32"/>
          <w:szCs w:val="32"/>
          <w14:ligatures w14:val="none"/>
        </w:rPr>
        <w:t>Miembros de la Junta de Comunidad</w:t>
      </w:r>
    </w:p>
    <w:p w14:paraId="1BEACC6E" w14:textId="77777777" w:rsidR="007F78AE" w:rsidRPr="00DA70E7" w:rsidRDefault="007F78AE" w:rsidP="007F78AE">
      <w:pPr>
        <w:autoSpaceDE w:val="0"/>
        <w:autoSpaceDN w:val="0"/>
        <w:adjustRightInd w:val="0"/>
        <w:spacing w:after="0" w:line="240" w:lineRule="auto"/>
        <w:rPr>
          <w:rFonts w:ascii="Times New Roman" w:eastAsia="MS Mincho" w:hAnsi="Times New Roman" w:cs="Times New Roman"/>
          <w:kern w:val="0"/>
          <w:sz w:val="24"/>
          <w:szCs w:val="24"/>
          <w14:ligatures w14:val="none"/>
        </w:rPr>
      </w:pPr>
    </w:p>
    <w:p w14:paraId="19B148E4" w14:textId="42BB04A4" w:rsidR="007F78AE" w:rsidRPr="00DA70E7" w:rsidRDefault="007F78AE" w:rsidP="007F78AE">
      <w:pPr>
        <w:spacing w:before="240"/>
        <w:jc w:val="center"/>
        <w:rPr>
          <w:rFonts w:ascii="Calibri" w:eastAsia="Calibri" w:hAnsi="Calibri" w:cs="Calibri"/>
          <w:bCs/>
          <w:kern w:val="0"/>
          <w:szCs w:val="24"/>
          <w14:ligatures w14:val="none"/>
        </w:rPr>
      </w:pPr>
      <w:r w:rsidRPr="00DA70E7">
        <w:rPr>
          <w:rFonts w:ascii="Calibri" w:eastAsia="Aptos" w:hAnsi="Calibri" w:cs="Arial"/>
          <w:kern w:val="0"/>
          <w:sz w:val="24"/>
          <w14:ligatures w14:val="none"/>
        </w:rPr>
        <w:t>L</w:t>
      </w:r>
      <w:r w:rsidR="00D93E1E">
        <w:rPr>
          <w:rFonts w:ascii="Calibri" w:eastAsia="Aptos" w:hAnsi="Calibri" w:cs="Arial"/>
          <w:kern w:val="0"/>
          <w:sz w:val="24"/>
          <w14:ligatures w14:val="none"/>
        </w:rPr>
        <w:t>y</w:t>
      </w:r>
      <w:r w:rsidRPr="00DA70E7">
        <w:rPr>
          <w:rFonts w:ascii="Calibri" w:eastAsia="Aptos" w:hAnsi="Calibri" w:cs="Arial"/>
          <w:kern w:val="0"/>
          <w:sz w:val="24"/>
          <w14:ligatures w14:val="none"/>
        </w:rPr>
        <w:t>gia Guzmán Fontánez</w:t>
      </w:r>
    </w:p>
    <w:p w14:paraId="41461DC2" w14:textId="77D3587A" w:rsidR="007F78AE" w:rsidRPr="00DA70E7" w:rsidRDefault="007F78AE" w:rsidP="007F78AE">
      <w:pPr>
        <w:jc w:val="center"/>
        <w:rPr>
          <w:rFonts w:ascii="Calibri" w:eastAsia="Calibri" w:hAnsi="Calibri" w:cs="Calibri"/>
          <w:bCs/>
          <w:kern w:val="0"/>
          <w:szCs w:val="24"/>
          <w14:ligatures w14:val="none"/>
        </w:rPr>
      </w:pPr>
      <w:r w:rsidRPr="00DA70E7">
        <w:rPr>
          <w:rFonts w:ascii="Calibri" w:eastAsia="Calibri" w:hAnsi="Calibri" w:cs="Calibri"/>
          <w:bCs/>
          <w:kern w:val="0"/>
          <w:szCs w:val="24"/>
          <w14:ligatures w14:val="none"/>
        </w:rPr>
        <w:t xml:space="preserve">Presidenta </w:t>
      </w:r>
    </w:p>
    <w:p w14:paraId="39F06788" w14:textId="77777777" w:rsidR="007F78AE" w:rsidRPr="00DA70E7" w:rsidRDefault="007F78AE" w:rsidP="007F78AE">
      <w:pPr>
        <w:spacing w:after="0" w:line="240" w:lineRule="auto"/>
        <w:jc w:val="center"/>
        <w:rPr>
          <w:rFonts w:ascii="Calibri" w:eastAsia="MS Mincho" w:hAnsi="Calibri" w:cs="Times New Roman"/>
          <w:kern w:val="0"/>
          <w:sz w:val="24"/>
          <w14:ligatures w14:val="none"/>
        </w:rPr>
      </w:pPr>
    </w:p>
    <w:p w14:paraId="1D0831D6" w14:textId="77777777" w:rsidR="007F78AE" w:rsidRPr="00DA70E7" w:rsidRDefault="007F78AE" w:rsidP="007F78AE">
      <w:pPr>
        <w:spacing w:before="240"/>
        <w:jc w:val="center"/>
        <w:rPr>
          <w:rFonts w:ascii="Calibri" w:eastAsia="MS Mincho" w:hAnsi="Calibri" w:cs="Times New Roman"/>
          <w:kern w:val="0"/>
          <w:sz w:val="24"/>
          <w14:ligatures w14:val="none"/>
        </w:rPr>
      </w:pPr>
      <w:r w:rsidRPr="00DA70E7">
        <w:rPr>
          <w:rFonts w:ascii="Calibri" w:eastAsia="MS Mincho" w:hAnsi="Calibri" w:cs="Times New Roman"/>
          <w:kern w:val="0"/>
          <w:sz w:val="24"/>
          <w14:ligatures w14:val="none"/>
        </w:rPr>
        <w:t xml:space="preserve">Juan Carlos Rivera Vega </w:t>
      </w:r>
    </w:p>
    <w:p w14:paraId="34105A97" w14:textId="47582ECC" w:rsidR="007F78AE" w:rsidRPr="00DA70E7" w:rsidRDefault="007F78AE" w:rsidP="007F78AE">
      <w:pPr>
        <w:spacing w:before="240"/>
        <w:jc w:val="center"/>
        <w:rPr>
          <w:rFonts w:ascii="Calibri" w:eastAsia="Calibri" w:hAnsi="Calibri" w:cs="Calibri"/>
          <w:bCs/>
          <w:kern w:val="0"/>
          <w:szCs w:val="24"/>
          <w14:ligatures w14:val="none"/>
        </w:rPr>
      </w:pPr>
      <w:r w:rsidRPr="00DA70E7">
        <w:rPr>
          <w:rFonts w:ascii="Calibri" w:eastAsia="Calibri" w:hAnsi="Calibri" w:cs="Calibri"/>
          <w:bCs/>
          <w:kern w:val="0"/>
          <w:szCs w:val="24"/>
          <w14:ligatures w14:val="none"/>
        </w:rPr>
        <w:t>Vicepresidente</w:t>
      </w:r>
    </w:p>
    <w:p w14:paraId="727028DF" w14:textId="77777777" w:rsidR="007F78AE" w:rsidRPr="00DA70E7" w:rsidRDefault="007F78AE" w:rsidP="007F78AE">
      <w:pPr>
        <w:autoSpaceDE w:val="0"/>
        <w:autoSpaceDN w:val="0"/>
        <w:adjustRightInd w:val="0"/>
        <w:spacing w:after="0" w:line="240" w:lineRule="auto"/>
        <w:rPr>
          <w:rFonts w:ascii="Times New Roman" w:eastAsia="MS Mincho" w:hAnsi="Times New Roman" w:cs="Times New Roman"/>
          <w:kern w:val="0"/>
          <w:sz w:val="24"/>
          <w:szCs w:val="24"/>
          <w14:ligatures w14:val="none"/>
        </w:rPr>
      </w:pPr>
    </w:p>
    <w:p w14:paraId="0ADA52D4" w14:textId="77777777" w:rsidR="007F78AE" w:rsidRPr="00DA70E7" w:rsidRDefault="007F78AE" w:rsidP="007F78AE">
      <w:pPr>
        <w:spacing w:before="240"/>
        <w:jc w:val="center"/>
        <w:rPr>
          <w:rFonts w:ascii="Calibri" w:eastAsia="Aptos" w:hAnsi="Calibri" w:cs="Arial"/>
          <w:kern w:val="0"/>
          <w:sz w:val="24"/>
          <w14:ligatures w14:val="none"/>
        </w:rPr>
      </w:pPr>
      <w:r w:rsidRPr="00DA70E7">
        <w:rPr>
          <w:rFonts w:ascii="Calibri" w:eastAsia="Aptos" w:hAnsi="Calibri" w:cs="Arial"/>
          <w:kern w:val="0"/>
          <w:sz w:val="24"/>
          <w14:ligatures w14:val="none"/>
        </w:rPr>
        <w:t>José Ángel Alsina Pérez</w:t>
      </w:r>
    </w:p>
    <w:p w14:paraId="5BADF648" w14:textId="745C80D7" w:rsidR="007F78AE" w:rsidRPr="00DA70E7" w:rsidRDefault="007F78AE" w:rsidP="007F78AE">
      <w:pPr>
        <w:spacing w:before="240"/>
        <w:jc w:val="center"/>
        <w:rPr>
          <w:rFonts w:ascii="Calibri" w:eastAsia="Calibri" w:hAnsi="Calibri" w:cs="Calibri"/>
          <w:bCs/>
          <w:kern w:val="0"/>
          <w:szCs w:val="24"/>
          <w14:ligatures w14:val="none"/>
        </w:rPr>
      </w:pPr>
      <w:r w:rsidRPr="00DA70E7">
        <w:rPr>
          <w:rFonts w:ascii="Calibri" w:eastAsia="Calibri" w:hAnsi="Calibri" w:cs="Calibri"/>
          <w:bCs/>
          <w:kern w:val="0"/>
          <w:szCs w:val="24"/>
          <w14:ligatures w14:val="none"/>
        </w:rPr>
        <w:t>Secretario</w:t>
      </w:r>
    </w:p>
    <w:p w14:paraId="3BCE109B" w14:textId="77777777" w:rsidR="007F78AE" w:rsidRPr="00DA70E7" w:rsidRDefault="007F78AE" w:rsidP="007F78AE">
      <w:pPr>
        <w:spacing w:after="0" w:line="240" w:lineRule="auto"/>
        <w:jc w:val="center"/>
        <w:rPr>
          <w:rFonts w:ascii="Calibri" w:eastAsia="MS Mincho" w:hAnsi="Calibri" w:cs="Times New Roman"/>
          <w:kern w:val="0"/>
          <w:sz w:val="24"/>
          <w14:ligatures w14:val="none"/>
        </w:rPr>
      </w:pPr>
    </w:p>
    <w:p w14:paraId="6B5FEC16" w14:textId="6569D3C8" w:rsidR="007F78AE" w:rsidRPr="00DA70E7" w:rsidRDefault="007F78AE" w:rsidP="007F78AE">
      <w:pPr>
        <w:spacing w:after="0" w:line="240" w:lineRule="auto"/>
        <w:jc w:val="center"/>
        <w:rPr>
          <w:rFonts w:ascii="Calibri" w:eastAsia="MS Mincho" w:hAnsi="Calibri" w:cs="Times New Roman"/>
          <w:kern w:val="0"/>
          <w:sz w:val="24"/>
          <w14:ligatures w14:val="none"/>
        </w:rPr>
      </w:pPr>
      <w:r w:rsidRPr="00DA70E7">
        <w:rPr>
          <w:rFonts w:ascii="Calibri" w:eastAsia="MS Mincho" w:hAnsi="Calibri" w:cs="Times New Roman"/>
          <w:kern w:val="0"/>
          <w:sz w:val="24"/>
          <w14:ligatures w14:val="none"/>
        </w:rPr>
        <w:t>Miembros</w:t>
      </w:r>
    </w:p>
    <w:p w14:paraId="59F109C4" w14:textId="77777777" w:rsidR="007F78AE" w:rsidRPr="00DA70E7" w:rsidRDefault="007F78AE" w:rsidP="00612FB1">
      <w:pPr>
        <w:spacing w:after="0" w:line="240" w:lineRule="auto"/>
        <w:jc w:val="center"/>
        <w:rPr>
          <w:rFonts w:ascii="Calibri" w:eastAsia="MS Mincho" w:hAnsi="Calibri" w:cs="Times New Roman"/>
          <w:kern w:val="0"/>
          <w:sz w:val="24"/>
          <w14:ligatures w14:val="none"/>
        </w:rPr>
      </w:pPr>
    </w:p>
    <w:p w14:paraId="4FC5DB26" w14:textId="712018E0" w:rsidR="007F78AE" w:rsidRPr="00DA70E7" w:rsidRDefault="007F78AE" w:rsidP="00612FB1">
      <w:pPr>
        <w:jc w:val="center"/>
      </w:pPr>
      <w:r w:rsidRPr="00DA70E7">
        <w:t>Oscar López Rodríguez</w:t>
      </w:r>
    </w:p>
    <w:p w14:paraId="74752C40" w14:textId="2A7F4FAB" w:rsidR="007F78AE" w:rsidRPr="00DA70E7" w:rsidRDefault="007F78AE" w:rsidP="00612FB1">
      <w:pPr>
        <w:jc w:val="center"/>
      </w:pPr>
      <w:r w:rsidRPr="00DA70E7">
        <w:t>Ángel Colón Rodríguez</w:t>
      </w:r>
    </w:p>
    <w:p w14:paraId="4E2F7F39" w14:textId="0C8A2377" w:rsidR="007F78AE" w:rsidRPr="00DA70E7" w:rsidRDefault="007F78AE" w:rsidP="00612FB1">
      <w:pPr>
        <w:jc w:val="center"/>
      </w:pPr>
      <w:r w:rsidRPr="00DA70E7">
        <w:t>Jorge del Valle Colón</w:t>
      </w:r>
    </w:p>
    <w:p w14:paraId="450832E8" w14:textId="27ED538B" w:rsidR="00612FB1" w:rsidRPr="00DA70E7" w:rsidRDefault="007F78AE" w:rsidP="00612FB1">
      <w:pPr>
        <w:spacing w:after="0" w:line="240" w:lineRule="auto"/>
        <w:jc w:val="center"/>
      </w:pPr>
      <w:r w:rsidRPr="00DA70E7">
        <w:t>Luz Miriam Berríos</w:t>
      </w:r>
    </w:p>
    <w:p w14:paraId="56AAB856" w14:textId="77777777" w:rsidR="00612FB1" w:rsidRPr="00DA70E7" w:rsidRDefault="00612FB1">
      <w:r w:rsidRPr="00DA70E7">
        <w:br w:type="page"/>
      </w:r>
    </w:p>
    <w:p w14:paraId="3F8D39C0" w14:textId="164A9537" w:rsidR="0036431A" w:rsidRPr="00DA70E7" w:rsidRDefault="000C7FC6" w:rsidP="000C7FC6">
      <w:pPr>
        <w:pStyle w:val="Heading1"/>
        <w:jc w:val="center"/>
      </w:pPr>
      <w:bookmarkStart w:id="5" w:name="_Toc180758492"/>
      <w:r w:rsidRPr="00DA70E7">
        <w:t>Miembros de la Junta de Planificación</w:t>
      </w:r>
      <w:bookmarkEnd w:id="5"/>
    </w:p>
    <w:p w14:paraId="5F12E7D8" w14:textId="77777777" w:rsidR="000C7FC6" w:rsidRPr="00DA70E7" w:rsidRDefault="000C7FC6" w:rsidP="000C7FC6">
      <w:pPr>
        <w:spacing w:before="1200" w:after="120" w:line="240" w:lineRule="auto"/>
        <w:jc w:val="center"/>
        <w:rPr>
          <w:sz w:val="32"/>
          <w:szCs w:val="28"/>
          <w:bdr w:val="none" w:sz="0" w:space="0" w:color="auto" w:frame="1"/>
        </w:rPr>
      </w:pPr>
      <w:r w:rsidRPr="00DA70E7">
        <w:rPr>
          <w:sz w:val="32"/>
          <w:szCs w:val="28"/>
          <w:bdr w:val="none" w:sz="0" w:space="0" w:color="auto" w:frame="1"/>
        </w:rPr>
        <w:t xml:space="preserve">Plan. Julio </w:t>
      </w:r>
      <w:proofErr w:type="spellStart"/>
      <w:r w:rsidRPr="00DA70E7">
        <w:rPr>
          <w:sz w:val="32"/>
          <w:szCs w:val="28"/>
          <w:bdr w:val="none" w:sz="0" w:space="0" w:color="auto" w:frame="1"/>
        </w:rPr>
        <w:t>Lassús</w:t>
      </w:r>
      <w:proofErr w:type="spellEnd"/>
      <w:r w:rsidRPr="00DA70E7">
        <w:rPr>
          <w:sz w:val="32"/>
          <w:szCs w:val="28"/>
          <w:bdr w:val="none" w:sz="0" w:space="0" w:color="auto" w:frame="1"/>
        </w:rPr>
        <w:t xml:space="preserve"> Ruíz</w:t>
      </w:r>
    </w:p>
    <w:p w14:paraId="73552075" w14:textId="77777777" w:rsidR="000C7FC6" w:rsidRPr="00DA70E7" w:rsidRDefault="000C7FC6" w:rsidP="000C7FC6">
      <w:pPr>
        <w:spacing w:after="120" w:line="240" w:lineRule="auto"/>
        <w:jc w:val="center"/>
        <w:rPr>
          <w:sz w:val="24"/>
        </w:rPr>
      </w:pPr>
      <w:r w:rsidRPr="00DA70E7">
        <w:rPr>
          <w:sz w:val="24"/>
          <w:bdr w:val="none" w:sz="0" w:space="0" w:color="auto" w:frame="1"/>
        </w:rPr>
        <w:t>Presidente</w:t>
      </w:r>
    </w:p>
    <w:p w14:paraId="23CB244A" w14:textId="77777777" w:rsidR="000C7FC6" w:rsidRPr="00DA70E7" w:rsidRDefault="000C7FC6" w:rsidP="000C7FC6">
      <w:pPr>
        <w:spacing w:before="960" w:after="0" w:line="240" w:lineRule="auto"/>
        <w:jc w:val="center"/>
        <w:rPr>
          <w:sz w:val="24"/>
        </w:rPr>
      </w:pPr>
      <w:r w:rsidRPr="00DA70E7">
        <w:rPr>
          <w:sz w:val="24"/>
        </w:rPr>
        <w:t>Plan. Rebecca Rivera Torres</w:t>
      </w:r>
    </w:p>
    <w:p w14:paraId="433BE10E" w14:textId="77777777" w:rsidR="000C7FC6" w:rsidRPr="00DA70E7" w:rsidRDefault="000C7FC6" w:rsidP="000C7FC6">
      <w:pPr>
        <w:spacing w:after="0" w:line="240" w:lineRule="auto"/>
        <w:jc w:val="center"/>
        <w:rPr>
          <w:sz w:val="24"/>
        </w:rPr>
      </w:pPr>
      <w:r w:rsidRPr="00DA70E7">
        <w:rPr>
          <w:sz w:val="24"/>
        </w:rPr>
        <w:t>Vicepresidenta</w:t>
      </w:r>
    </w:p>
    <w:p w14:paraId="6B35BC70" w14:textId="77777777" w:rsidR="000C7FC6" w:rsidRPr="00DA70E7" w:rsidRDefault="000C7FC6" w:rsidP="000C7FC6">
      <w:pPr>
        <w:spacing w:before="960" w:after="0" w:line="240" w:lineRule="auto"/>
        <w:jc w:val="center"/>
        <w:rPr>
          <w:sz w:val="24"/>
        </w:rPr>
      </w:pPr>
      <w:r w:rsidRPr="00DA70E7">
        <w:rPr>
          <w:sz w:val="24"/>
        </w:rPr>
        <w:t xml:space="preserve">José Díaz </w:t>
      </w:r>
      <w:proofErr w:type="spellStart"/>
      <w:r w:rsidRPr="00DA70E7">
        <w:rPr>
          <w:sz w:val="24"/>
        </w:rPr>
        <w:t>Díaz</w:t>
      </w:r>
      <w:proofErr w:type="spellEnd"/>
    </w:p>
    <w:p w14:paraId="078AF32D" w14:textId="77777777" w:rsidR="000C7FC6" w:rsidRPr="00DA70E7" w:rsidRDefault="000C7FC6" w:rsidP="000C7FC6">
      <w:pPr>
        <w:spacing w:after="0" w:line="240" w:lineRule="auto"/>
        <w:jc w:val="center"/>
        <w:rPr>
          <w:sz w:val="24"/>
        </w:rPr>
      </w:pPr>
      <w:r w:rsidRPr="00DA70E7">
        <w:rPr>
          <w:sz w:val="24"/>
        </w:rPr>
        <w:t>Miembro Asociado</w:t>
      </w:r>
    </w:p>
    <w:p w14:paraId="789FBAC5" w14:textId="77777777" w:rsidR="000C7FC6" w:rsidRPr="00DA70E7" w:rsidRDefault="000C7FC6" w:rsidP="000C7FC6">
      <w:pPr>
        <w:spacing w:before="960" w:after="0" w:line="240" w:lineRule="auto"/>
        <w:jc w:val="center"/>
        <w:rPr>
          <w:sz w:val="24"/>
        </w:rPr>
      </w:pPr>
      <w:r w:rsidRPr="00DA70E7">
        <w:rPr>
          <w:sz w:val="24"/>
        </w:rPr>
        <w:t xml:space="preserve">Lemuel Rivera </w:t>
      </w:r>
      <w:proofErr w:type="spellStart"/>
      <w:r w:rsidRPr="00DA70E7">
        <w:rPr>
          <w:sz w:val="24"/>
        </w:rPr>
        <w:t>Rivera</w:t>
      </w:r>
      <w:proofErr w:type="spellEnd"/>
    </w:p>
    <w:p w14:paraId="490FE42D" w14:textId="564CF78D" w:rsidR="000C7FC6" w:rsidRPr="00DA70E7" w:rsidRDefault="000C7FC6" w:rsidP="000C7FC6">
      <w:pPr>
        <w:jc w:val="center"/>
        <w:rPr>
          <w:sz w:val="24"/>
        </w:rPr>
      </w:pPr>
      <w:r w:rsidRPr="00DA70E7">
        <w:rPr>
          <w:sz w:val="24"/>
        </w:rPr>
        <w:t>Miembro Asociado</w:t>
      </w:r>
    </w:p>
    <w:p w14:paraId="61C1CFE9" w14:textId="77777777" w:rsidR="000C7FC6" w:rsidRPr="00DA70E7" w:rsidRDefault="000C7FC6">
      <w:pPr>
        <w:rPr>
          <w:sz w:val="24"/>
        </w:rPr>
      </w:pPr>
      <w:r w:rsidRPr="00DA70E7">
        <w:rPr>
          <w:sz w:val="24"/>
        </w:rPr>
        <w:br w:type="page"/>
      </w:r>
    </w:p>
    <w:p w14:paraId="0959D4FF" w14:textId="220C098E" w:rsidR="000C7FC6" w:rsidRPr="00DA70E7" w:rsidRDefault="000C7FC6" w:rsidP="000C7FC6">
      <w:pPr>
        <w:pStyle w:val="Heading2"/>
        <w:jc w:val="center"/>
      </w:pPr>
      <w:bookmarkStart w:id="6" w:name="_Toc180758493"/>
      <w:r w:rsidRPr="00DA70E7">
        <w:t>Equipo de Trabajo de la junta de Planificación</w:t>
      </w:r>
      <w:bookmarkEnd w:id="6"/>
    </w:p>
    <w:p w14:paraId="72ECFEA8" w14:textId="77777777" w:rsidR="000C7FC6" w:rsidRPr="00DA70E7" w:rsidRDefault="000C7FC6" w:rsidP="000C7FC6">
      <w:pPr>
        <w:jc w:val="center"/>
        <w:rPr>
          <w:rFonts w:cstheme="minorHAnsi"/>
          <w:b/>
          <w:bCs/>
          <w:sz w:val="32"/>
          <w:szCs w:val="32"/>
        </w:rPr>
      </w:pPr>
      <w:r w:rsidRPr="00DA70E7">
        <w:rPr>
          <w:rFonts w:cstheme="minorHAnsi"/>
          <w:b/>
          <w:bCs/>
          <w:sz w:val="32"/>
          <w:szCs w:val="32"/>
        </w:rPr>
        <w:t>Programa de Planificación Física</w:t>
      </w:r>
    </w:p>
    <w:p w14:paraId="08F26347" w14:textId="77777777" w:rsidR="000C7FC6" w:rsidRPr="00DA70E7" w:rsidRDefault="000C7FC6" w:rsidP="000C7FC6">
      <w:pPr>
        <w:spacing w:before="240"/>
        <w:jc w:val="center"/>
        <w:rPr>
          <w:rFonts w:cstheme="minorHAnsi"/>
        </w:rPr>
      </w:pPr>
      <w:r w:rsidRPr="00DA70E7">
        <w:rPr>
          <w:rFonts w:cstheme="minorHAnsi"/>
        </w:rPr>
        <w:t>Mtra. Leslie Marie Rosado Sánchez, PPL</w:t>
      </w:r>
    </w:p>
    <w:p w14:paraId="55D7522A" w14:textId="77777777" w:rsidR="000C7FC6" w:rsidRPr="00DA70E7" w:rsidRDefault="000C7FC6" w:rsidP="000C7FC6">
      <w:pPr>
        <w:jc w:val="center"/>
        <w:rPr>
          <w:rFonts w:cstheme="minorHAnsi"/>
        </w:rPr>
      </w:pPr>
      <w:r w:rsidRPr="00DA70E7">
        <w:rPr>
          <w:rFonts w:cstheme="minorHAnsi"/>
        </w:rPr>
        <w:t xml:space="preserve">Directora </w:t>
      </w:r>
    </w:p>
    <w:p w14:paraId="4077F803" w14:textId="77777777" w:rsidR="000C7FC6" w:rsidRPr="00DA70E7" w:rsidRDefault="000C7FC6" w:rsidP="000C7FC6">
      <w:pPr>
        <w:jc w:val="center"/>
        <w:rPr>
          <w:rFonts w:cstheme="minorHAnsi"/>
        </w:rPr>
      </w:pPr>
      <w:r w:rsidRPr="00DA70E7">
        <w:rPr>
          <w:rFonts w:cstheme="minorHAnsi"/>
        </w:rPr>
        <w:t xml:space="preserve">Mtra. Mari G. González Guerra, </w:t>
      </w:r>
      <w:proofErr w:type="spellStart"/>
      <w:r w:rsidRPr="00DA70E7">
        <w:rPr>
          <w:rFonts w:cstheme="minorHAnsi"/>
        </w:rPr>
        <w:t>Abg</w:t>
      </w:r>
      <w:proofErr w:type="spellEnd"/>
      <w:r w:rsidRPr="00DA70E7">
        <w:rPr>
          <w:rFonts w:cstheme="minorHAnsi"/>
        </w:rPr>
        <w:t>/PPL</w:t>
      </w:r>
    </w:p>
    <w:p w14:paraId="5572745D" w14:textId="77777777" w:rsidR="000C7FC6" w:rsidRPr="00DA70E7" w:rsidRDefault="000C7FC6" w:rsidP="000C7FC6">
      <w:pPr>
        <w:jc w:val="center"/>
        <w:rPr>
          <w:rFonts w:cstheme="minorHAnsi"/>
        </w:rPr>
      </w:pPr>
      <w:r w:rsidRPr="00DA70E7">
        <w:rPr>
          <w:rFonts w:cstheme="minorHAnsi"/>
        </w:rPr>
        <w:t xml:space="preserve">Planificadora Profesional Principal Programa Code </w:t>
      </w:r>
      <w:proofErr w:type="spellStart"/>
      <w:r w:rsidRPr="00DA70E7">
        <w:rPr>
          <w:rFonts w:cstheme="minorHAnsi"/>
        </w:rPr>
        <w:t>Enforcement</w:t>
      </w:r>
      <w:proofErr w:type="spellEnd"/>
    </w:p>
    <w:p w14:paraId="3A7E2B84" w14:textId="77777777" w:rsidR="000C7FC6" w:rsidRPr="00DA70E7" w:rsidRDefault="000C7FC6" w:rsidP="000C7FC6">
      <w:pPr>
        <w:jc w:val="center"/>
        <w:rPr>
          <w:rFonts w:cstheme="minorHAnsi"/>
        </w:rPr>
      </w:pPr>
    </w:p>
    <w:p w14:paraId="4FC4A5CA" w14:textId="77777777" w:rsidR="000C7FC6" w:rsidRPr="00DA70E7" w:rsidRDefault="000C7FC6" w:rsidP="000C7FC6">
      <w:pPr>
        <w:jc w:val="center"/>
        <w:rPr>
          <w:rFonts w:cstheme="minorHAnsi"/>
          <w:b/>
          <w:bCs/>
          <w:sz w:val="32"/>
          <w:szCs w:val="32"/>
        </w:rPr>
      </w:pPr>
      <w:r w:rsidRPr="00DA70E7">
        <w:rPr>
          <w:rFonts w:cstheme="minorHAnsi"/>
          <w:b/>
          <w:bCs/>
          <w:sz w:val="32"/>
          <w:szCs w:val="32"/>
        </w:rPr>
        <w:t>Subprograma de Planes de Usos de Terreno</w:t>
      </w:r>
    </w:p>
    <w:p w14:paraId="46190E46" w14:textId="3D24FE20" w:rsidR="000C7FC6" w:rsidRPr="00DA70E7" w:rsidRDefault="000C7FC6" w:rsidP="000C7FC6">
      <w:pPr>
        <w:jc w:val="center"/>
        <w:rPr>
          <w:rFonts w:cstheme="minorHAnsi"/>
        </w:rPr>
      </w:pPr>
      <w:r w:rsidRPr="00DA70E7">
        <w:rPr>
          <w:rFonts w:cstheme="minorHAnsi"/>
        </w:rPr>
        <w:t>Augusto Y. Miranda Acevedo, PPL</w:t>
      </w:r>
    </w:p>
    <w:p w14:paraId="4A456FBE" w14:textId="619C092A" w:rsidR="000C7FC6" w:rsidRPr="00DA70E7" w:rsidRDefault="008E65EE" w:rsidP="000C7FC6">
      <w:pPr>
        <w:jc w:val="center"/>
        <w:rPr>
          <w:rFonts w:cstheme="minorHAnsi"/>
        </w:rPr>
      </w:pPr>
      <w:r w:rsidRPr="00DA70E7">
        <w:rPr>
          <w:rFonts w:cstheme="minorHAnsi"/>
        </w:rPr>
        <w:t>Analista de Planificación</w:t>
      </w:r>
      <w:r w:rsidR="000C7FC6" w:rsidRPr="00DA70E7">
        <w:rPr>
          <w:rFonts w:cstheme="minorHAnsi"/>
        </w:rPr>
        <w:t xml:space="preserve"> a Cargo POT de Cayey</w:t>
      </w:r>
    </w:p>
    <w:p w14:paraId="64DC9D78" w14:textId="77777777" w:rsidR="000C7FC6" w:rsidRPr="00DA70E7" w:rsidRDefault="000C7FC6" w:rsidP="000C7FC6">
      <w:pPr>
        <w:spacing w:after="0" w:line="240" w:lineRule="auto"/>
        <w:jc w:val="center"/>
        <w:rPr>
          <w:rFonts w:cstheme="minorHAnsi"/>
        </w:rPr>
      </w:pPr>
    </w:p>
    <w:p w14:paraId="7E91EF70" w14:textId="77777777" w:rsidR="000C7FC6" w:rsidRPr="00DA70E7" w:rsidRDefault="000C7FC6" w:rsidP="000C7FC6">
      <w:pPr>
        <w:spacing w:after="0" w:line="240" w:lineRule="auto"/>
        <w:jc w:val="center"/>
        <w:rPr>
          <w:rFonts w:cstheme="minorHAnsi"/>
        </w:rPr>
      </w:pPr>
      <w:r w:rsidRPr="00DA70E7">
        <w:rPr>
          <w:rFonts w:cstheme="minorHAnsi"/>
        </w:rPr>
        <w:t xml:space="preserve">Colaboradores Propuesta Code </w:t>
      </w:r>
      <w:proofErr w:type="spellStart"/>
      <w:r w:rsidRPr="00DA70E7">
        <w:rPr>
          <w:rFonts w:cstheme="minorHAnsi"/>
        </w:rPr>
        <w:t>Enforcement</w:t>
      </w:r>
      <w:proofErr w:type="spellEnd"/>
    </w:p>
    <w:p w14:paraId="73B2A0B2" w14:textId="77777777" w:rsidR="000C7FC6" w:rsidRPr="00DA70E7" w:rsidRDefault="000C7FC6" w:rsidP="000C7FC6">
      <w:pPr>
        <w:spacing w:after="0" w:line="240" w:lineRule="auto"/>
        <w:rPr>
          <w:rFonts w:cstheme="minorHAnsi"/>
        </w:rPr>
      </w:pPr>
    </w:p>
    <w:p w14:paraId="4764D5B7" w14:textId="77777777" w:rsidR="000C7FC6" w:rsidRPr="00DA70E7" w:rsidRDefault="000C7FC6" w:rsidP="000C7FC6">
      <w:pPr>
        <w:spacing w:after="0" w:line="240" w:lineRule="auto"/>
        <w:jc w:val="center"/>
        <w:rPr>
          <w:rFonts w:cstheme="minorHAnsi"/>
        </w:rPr>
      </w:pPr>
    </w:p>
    <w:p w14:paraId="3F9B9CA4" w14:textId="5FB2ADA1" w:rsidR="000C7FC6" w:rsidRPr="00DA70E7" w:rsidRDefault="000C7FC6" w:rsidP="000C7FC6">
      <w:pPr>
        <w:jc w:val="center"/>
        <w:rPr>
          <w:rFonts w:cstheme="minorHAnsi"/>
        </w:rPr>
      </w:pPr>
      <w:r w:rsidRPr="00DA70E7">
        <w:rPr>
          <w:rFonts w:cstheme="minorHAnsi"/>
        </w:rPr>
        <w:t>Dr. Omar H. Estrada Meléndez, PPL/AIT</w:t>
      </w:r>
    </w:p>
    <w:p w14:paraId="4FD50A48" w14:textId="77777777" w:rsidR="000C7FC6" w:rsidRPr="00DA70E7" w:rsidRDefault="000C7FC6" w:rsidP="000C7FC6">
      <w:pPr>
        <w:jc w:val="center"/>
        <w:rPr>
          <w:rFonts w:cstheme="minorHAnsi"/>
        </w:rPr>
      </w:pPr>
      <w:r w:rsidRPr="00DA70E7">
        <w:rPr>
          <w:rFonts w:cstheme="minorHAnsi"/>
        </w:rPr>
        <w:t>Mtra. Aurielee Díaz Conde, PPL</w:t>
      </w:r>
    </w:p>
    <w:p w14:paraId="3AF849AB" w14:textId="77777777" w:rsidR="000C7FC6" w:rsidRPr="00DA70E7" w:rsidRDefault="000C7FC6" w:rsidP="000C7FC6">
      <w:pPr>
        <w:jc w:val="center"/>
        <w:rPr>
          <w:rFonts w:cstheme="minorHAnsi"/>
        </w:rPr>
      </w:pPr>
      <w:r w:rsidRPr="00DA70E7">
        <w:rPr>
          <w:rFonts w:cstheme="minorHAnsi"/>
        </w:rPr>
        <w:t>Mtro. David J. Rodríguez Castro, PPL</w:t>
      </w:r>
    </w:p>
    <w:p w14:paraId="622EF2F8" w14:textId="77777777" w:rsidR="000C7FC6" w:rsidRPr="00DA70E7" w:rsidRDefault="000C7FC6" w:rsidP="000C7FC6">
      <w:pPr>
        <w:jc w:val="center"/>
        <w:rPr>
          <w:rFonts w:cstheme="minorHAnsi"/>
        </w:rPr>
      </w:pPr>
      <w:r w:rsidRPr="00DA70E7">
        <w:rPr>
          <w:rFonts w:cstheme="minorHAnsi"/>
        </w:rPr>
        <w:t>Mtra. Natalia P. Crespo Román, PPL</w:t>
      </w:r>
    </w:p>
    <w:p w14:paraId="34F30E60" w14:textId="77777777" w:rsidR="000C7FC6" w:rsidRPr="00DA70E7" w:rsidRDefault="000C7FC6" w:rsidP="000C7FC6">
      <w:pPr>
        <w:jc w:val="center"/>
        <w:rPr>
          <w:rFonts w:cstheme="minorHAnsi"/>
        </w:rPr>
      </w:pPr>
    </w:p>
    <w:p w14:paraId="1B47838D" w14:textId="77777777" w:rsidR="000C7FC6" w:rsidRPr="00DA70E7" w:rsidRDefault="000C7FC6" w:rsidP="000C7FC6">
      <w:pPr>
        <w:jc w:val="center"/>
        <w:rPr>
          <w:rFonts w:cstheme="minorHAnsi"/>
          <w:b/>
          <w:bCs/>
          <w:sz w:val="32"/>
          <w:szCs w:val="32"/>
        </w:rPr>
      </w:pPr>
      <w:r w:rsidRPr="00DA70E7">
        <w:rPr>
          <w:b/>
          <w:bCs/>
          <w:sz w:val="32"/>
          <w:szCs w:val="32"/>
        </w:rPr>
        <w:t>Subprograma del Sistema Información Geográfica</w:t>
      </w:r>
    </w:p>
    <w:p w14:paraId="218E8B05" w14:textId="6E45F95A" w:rsidR="000C7FC6" w:rsidRPr="00DA70E7" w:rsidRDefault="000C7FC6" w:rsidP="000C7FC6">
      <w:pPr>
        <w:jc w:val="center"/>
        <w:rPr>
          <w:rFonts w:cstheme="minorHAnsi"/>
        </w:rPr>
      </w:pPr>
      <w:r w:rsidRPr="00DA70E7">
        <w:rPr>
          <w:rFonts w:cstheme="minorHAnsi"/>
        </w:rPr>
        <w:t>Lilyvette Román Hidalgo</w:t>
      </w:r>
    </w:p>
    <w:p w14:paraId="74780DA3" w14:textId="060AA38A" w:rsidR="000C7FC6" w:rsidRPr="00DA70E7" w:rsidRDefault="000C7FC6" w:rsidP="000C7FC6">
      <w:pPr>
        <w:jc w:val="center"/>
        <w:rPr>
          <w:rFonts w:cstheme="minorHAnsi"/>
        </w:rPr>
      </w:pPr>
      <w:r w:rsidRPr="00DA70E7">
        <w:rPr>
          <w:rFonts w:cstheme="minorHAnsi"/>
        </w:rPr>
        <w:t>Analista de Datos con Base Geográfica</w:t>
      </w:r>
    </w:p>
    <w:p w14:paraId="613093E3" w14:textId="77777777" w:rsidR="000C7FC6" w:rsidRPr="00DA70E7" w:rsidRDefault="000C7FC6">
      <w:pPr>
        <w:rPr>
          <w:rFonts w:cstheme="minorHAnsi"/>
        </w:rPr>
      </w:pPr>
      <w:r w:rsidRPr="00DA70E7">
        <w:rPr>
          <w:rFonts w:cstheme="minorHAnsi"/>
        </w:rPr>
        <w:br w:type="page"/>
      </w:r>
    </w:p>
    <w:p w14:paraId="7C2659DF" w14:textId="78CE1A5F" w:rsidR="000C7FC6" w:rsidRPr="00DA70E7" w:rsidRDefault="001A4F22" w:rsidP="000C7FC6">
      <w:pPr>
        <w:pStyle w:val="Heading1"/>
      </w:pPr>
      <w:bookmarkStart w:id="7" w:name="_Toc150847398"/>
      <w:bookmarkStart w:id="8" w:name="_Toc165471967"/>
      <w:bookmarkStart w:id="9" w:name="_Toc180758494"/>
      <w:r w:rsidRPr="00DA70E7">
        <w:t>Certificación PPL</w:t>
      </w:r>
      <w:bookmarkEnd w:id="7"/>
      <w:bookmarkEnd w:id="8"/>
      <w:bookmarkEnd w:id="9"/>
    </w:p>
    <w:p w14:paraId="6652A9CF" w14:textId="52F816D0" w:rsidR="000C7FC6" w:rsidRPr="00DA70E7" w:rsidRDefault="000C7FC6" w:rsidP="000C7FC6">
      <w:pPr>
        <w:spacing w:line="276" w:lineRule="auto"/>
        <w:jc w:val="both"/>
        <w:rPr>
          <w:rFonts w:cstheme="minorHAnsi"/>
          <w:iCs/>
          <w:color w:val="000000"/>
          <w:shd w:val="clear" w:color="auto" w:fill="FFFFFF"/>
        </w:rPr>
      </w:pPr>
      <w:r w:rsidRPr="00DA70E7">
        <w:rPr>
          <w:rFonts w:cstheme="minorHAnsi"/>
          <w:color w:val="000000"/>
          <w:shd w:val="clear" w:color="auto" w:fill="FFFFFF"/>
        </w:rPr>
        <w:t xml:space="preserve">En virtud al Artículo 6.011 sobre la </w:t>
      </w:r>
      <w:r w:rsidRPr="00DA70E7">
        <w:rPr>
          <w:rFonts w:cstheme="minorHAnsi"/>
          <w:color w:val="000000"/>
          <w:u w:val="single"/>
          <w:shd w:val="clear" w:color="auto" w:fill="FFFFFF"/>
        </w:rPr>
        <w:t xml:space="preserve">Elaboración, Adopción y Revisión de Planes de Ordenación Territorial </w:t>
      </w:r>
      <w:r w:rsidRPr="00DA70E7">
        <w:rPr>
          <w:rFonts w:cstheme="minorHAnsi"/>
          <w:color w:val="000000"/>
          <w:shd w:val="clear" w:color="auto" w:fill="FFFFFF"/>
        </w:rPr>
        <w:t xml:space="preserve">contenido en la Ley 107 del 14 de agosto de 2020, según enmendada, y conocida como </w:t>
      </w:r>
      <w:r w:rsidRPr="00DA70E7">
        <w:rPr>
          <w:rFonts w:cstheme="minorHAnsi"/>
          <w:i/>
          <w:iCs/>
          <w:color w:val="000000"/>
          <w:shd w:val="clear" w:color="auto" w:fill="FFFFFF"/>
        </w:rPr>
        <w:t>Código Municipal de Puerto Rico</w:t>
      </w:r>
      <w:r w:rsidRPr="00DA70E7">
        <w:rPr>
          <w:rFonts w:cstheme="minorHAnsi"/>
          <w:color w:val="000000"/>
          <w:shd w:val="clear" w:color="auto" w:fill="FFFFFF"/>
        </w:rPr>
        <w:t xml:space="preserve">; el Artículo 15 sobre el </w:t>
      </w:r>
      <w:r w:rsidRPr="00DA70E7">
        <w:rPr>
          <w:rFonts w:cstheme="minorHAnsi"/>
          <w:color w:val="000000"/>
          <w:u w:val="single"/>
          <w:shd w:val="clear" w:color="auto" w:fill="FFFFFF"/>
        </w:rPr>
        <w:t>Uso del Sello Profesional</w:t>
      </w:r>
      <w:r w:rsidRPr="00DA70E7">
        <w:rPr>
          <w:rFonts w:cstheme="minorHAnsi"/>
          <w:color w:val="000000"/>
          <w:shd w:val="clear" w:color="auto" w:fill="FFFFFF"/>
        </w:rPr>
        <w:t xml:space="preserve"> de la Ley Núm. 160 del 23 de agosto de 1996, según enmendada, y conocida como</w:t>
      </w:r>
      <w:r w:rsidRPr="00DA70E7">
        <w:rPr>
          <w:rFonts w:cstheme="minorHAnsi"/>
          <w:i/>
          <w:iCs/>
          <w:color w:val="000000"/>
          <w:shd w:val="clear" w:color="auto" w:fill="FFFFFF"/>
        </w:rPr>
        <w:t xml:space="preserve"> Ley para Reglamentar la Profesión del Planificador en Puerto Rico</w:t>
      </w:r>
      <w:r w:rsidRPr="00DA70E7">
        <w:rPr>
          <w:rFonts w:cstheme="minorHAnsi"/>
          <w:color w:val="000000"/>
          <w:shd w:val="clear" w:color="auto" w:fill="FFFFFF"/>
        </w:rPr>
        <w:t xml:space="preserve"> (20 L.P.R.A. sec. 3513); y al amparo de la Resolución Núm. JEPP-2020-01 de la Junta Examinadora de Planificadores Profesionales de Puerto Rico</w:t>
      </w:r>
      <w:r w:rsidRPr="00DA70E7">
        <w:rPr>
          <w:rFonts w:cstheme="minorHAnsi"/>
          <w:iCs/>
          <w:color w:val="000000"/>
          <w:shd w:val="clear" w:color="auto" w:fill="FFFFFF"/>
        </w:rPr>
        <w:t xml:space="preserve"> titulada</w:t>
      </w:r>
      <w:r w:rsidRPr="00DA70E7">
        <w:rPr>
          <w:rFonts w:cstheme="minorHAnsi"/>
          <w:i/>
          <w:iCs/>
          <w:color w:val="000000"/>
          <w:shd w:val="clear" w:color="auto" w:fill="FFFFFF"/>
        </w:rPr>
        <w:t>: Establecer las Especificaciones del Sello de Planificador Profesional y su Utilización Conforme a lo Establecido en la Ley 160 del 23 de agosto de 1996</w:t>
      </w:r>
      <w:r w:rsidRPr="00DA70E7">
        <w:rPr>
          <w:rFonts w:cstheme="minorHAnsi"/>
          <w:color w:val="000000"/>
          <w:shd w:val="clear" w:color="auto" w:fill="FFFFFF"/>
        </w:rPr>
        <w:t xml:space="preserve">, certifico que el </w:t>
      </w:r>
      <w:r w:rsidRPr="00DA70E7">
        <w:rPr>
          <w:rFonts w:cstheme="minorHAnsi"/>
          <w:b/>
          <w:bCs/>
          <w:color w:val="000000"/>
          <w:shd w:val="clear" w:color="auto" w:fill="FFFFFF"/>
        </w:rPr>
        <w:t>Memorial Modificación del Plan de Uso de Terreno de Puerto Rico</w:t>
      </w:r>
      <w:r w:rsidRPr="00DA70E7">
        <w:rPr>
          <w:rFonts w:cstheme="minorHAnsi"/>
          <w:color w:val="000000"/>
          <w:shd w:val="clear" w:color="auto" w:fill="FFFFFF"/>
        </w:rPr>
        <w:t xml:space="preserve"> que surge de </w:t>
      </w:r>
      <w:r w:rsidRPr="00DA70E7">
        <w:rPr>
          <w:rFonts w:cstheme="minorHAnsi"/>
          <w:bCs/>
          <w:iCs/>
          <w:color w:val="000000"/>
          <w:shd w:val="clear" w:color="auto" w:fill="FFFFFF"/>
        </w:rPr>
        <w:t xml:space="preserve">la Revisión Integral del Plan de Ordenación Territorial del Municipio de </w:t>
      </w:r>
      <w:r w:rsidR="00F444E9" w:rsidRPr="00DA70E7">
        <w:rPr>
          <w:rFonts w:cstheme="minorHAnsi"/>
          <w:bCs/>
          <w:iCs/>
          <w:color w:val="000000"/>
          <w:shd w:val="clear" w:color="auto" w:fill="FFFFFF"/>
        </w:rPr>
        <w:t>Cayey</w:t>
      </w:r>
      <w:r w:rsidRPr="00DA70E7">
        <w:rPr>
          <w:rFonts w:cstheme="minorHAnsi"/>
          <w:b/>
          <w:iCs/>
          <w:color w:val="000000"/>
          <w:shd w:val="clear" w:color="auto" w:fill="FFFFFF"/>
        </w:rPr>
        <w:t xml:space="preserve"> </w:t>
      </w:r>
      <w:r w:rsidRPr="00DA70E7">
        <w:rPr>
          <w:rFonts w:cstheme="minorHAnsi"/>
          <w:iCs/>
          <w:color w:val="000000"/>
          <w:shd w:val="clear" w:color="auto" w:fill="FFFFFF"/>
        </w:rPr>
        <w:t>ha sido preparado siguiendo los requerimientos establecidos por la leyes y reglamentos de Puerto Rico y se ha aplicado las habilidades, procedimientos y principios profesionales que normalmente se brindan en la práctica de la planificación.</w:t>
      </w:r>
    </w:p>
    <w:p w14:paraId="0C495653" w14:textId="4D06788C" w:rsidR="000C7FC6" w:rsidRPr="00DA70E7" w:rsidRDefault="000C7FC6" w:rsidP="000C7FC6">
      <w:pPr>
        <w:spacing w:line="276" w:lineRule="auto"/>
        <w:jc w:val="both"/>
        <w:rPr>
          <w:rFonts w:cstheme="minorHAnsi"/>
          <w:iCs/>
          <w:color w:val="000000"/>
          <w:shd w:val="clear" w:color="auto" w:fill="FFFFFF"/>
        </w:rPr>
      </w:pPr>
      <w:r w:rsidRPr="00DA70E7">
        <w:rPr>
          <w:rFonts w:cstheme="minorHAnsi"/>
          <w:iCs/>
          <w:color w:val="000000"/>
          <w:shd w:val="clear" w:color="auto" w:fill="FFFFFF"/>
        </w:rPr>
        <w:t xml:space="preserve">Además, so pena de sanciones profesionales, </w:t>
      </w:r>
      <w:r w:rsidRPr="00DA70E7">
        <w:rPr>
          <w:rFonts w:cstheme="minorHAnsi"/>
          <w:color w:val="000000"/>
          <w:shd w:val="clear" w:color="auto" w:fill="FFFFFF"/>
        </w:rPr>
        <w:t>yo, Augusto Y. Miranda Acevedo,</w:t>
      </w:r>
      <w:r w:rsidRPr="00DA70E7">
        <w:rPr>
          <w:rFonts w:cstheme="minorHAnsi"/>
          <w:iCs/>
          <w:color w:val="000000"/>
          <w:shd w:val="clear" w:color="auto" w:fill="FFFFFF"/>
        </w:rPr>
        <w:t xml:space="preserve"> certifico que </w:t>
      </w:r>
      <w:r w:rsidRPr="00DA70E7">
        <w:rPr>
          <w:rFonts w:cstheme="minorHAnsi"/>
          <w:color w:val="000000"/>
          <w:shd w:val="clear" w:color="auto" w:fill="FFFFFF"/>
        </w:rPr>
        <w:t>la Junta Examinadora de Planificadores Profesionales de Puerto Rico</w:t>
      </w:r>
      <w:r w:rsidRPr="00DA70E7">
        <w:rPr>
          <w:rFonts w:cstheme="minorHAnsi"/>
          <w:iCs/>
          <w:color w:val="000000"/>
          <w:shd w:val="clear" w:color="auto" w:fill="FFFFFF"/>
        </w:rPr>
        <w:t xml:space="preserve"> me expidió una licencia profesional con el número 985 </w:t>
      </w:r>
      <w:r w:rsidRPr="00DA70E7">
        <w:rPr>
          <w:rFonts w:cstheme="minorHAnsi"/>
          <w:color w:val="000000"/>
          <w:shd w:val="clear" w:color="auto" w:fill="FFFFFF"/>
        </w:rPr>
        <w:t>el día 1</w:t>
      </w:r>
      <w:r w:rsidR="00F444E9" w:rsidRPr="00DA70E7">
        <w:rPr>
          <w:rFonts w:cstheme="minorHAnsi"/>
          <w:color w:val="000000"/>
          <w:shd w:val="clear" w:color="auto" w:fill="FFFFFF"/>
        </w:rPr>
        <w:t>0</w:t>
      </w:r>
      <w:r w:rsidRPr="00DA70E7">
        <w:rPr>
          <w:rFonts w:cstheme="minorHAnsi"/>
          <w:color w:val="000000"/>
          <w:shd w:val="clear" w:color="auto" w:fill="FFFFFF"/>
        </w:rPr>
        <w:t xml:space="preserve"> de </w:t>
      </w:r>
      <w:r w:rsidR="00F444E9" w:rsidRPr="00DA70E7">
        <w:rPr>
          <w:rFonts w:cstheme="minorHAnsi"/>
          <w:color w:val="000000"/>
          <w:shd w:val="clear" w:color="auto" w:fill="FFFFFF"/>
        </w:rPr>
        <w:t>enero</w:t>
      </w:r>
      <w:r w:rsidRPr="00DA70E7">
        <w:rPr>
          <w:rFonts w:cstheme="minorHAnsi"/>
          <w:color w:val="000000"/>
          <w:shd w:val="clear" w:color="auto" w:fill="FFFFFF"/>
        </w:rPr>
        <w:t xml:space="preserve"> de 202</w:t>
      </w:r>
      <w:r w:rsidR="00F444E9" w:rsidRPr="00DA70E7">
        <w:rPr>
          <w:rFonts w:cstheme="minorHAnsi"/>
          <w:color w:val="000000"/>
          <w:shd w:val="clear" w:color="auto" w:fill="FFFFFF"/>
        </w:rPr>
        <w:t>4</w:t>
      </w:r>
      <w:r w:rsidRPr="00DA70E7">
        <w:rPr>
          <w:rFonts w:cstheme="minorHAnsi"/>
          <w:color w:val="000000"/>
          <w:shd w:val="clear" w:color="auto" w:fill="FFFFFF"/>
        </w:rPr>
        <w:t>. La misma es válida para practicar la profesión en</w:t>
      </w:r>
      <w:r w:rsidRPr="00DA70E7">
        <w:rPr>
          <w:rFonts w:cstheme="minorHAnsi"/>
          <w:iCs/>
          <w:color w:val="000000"/>
          <w:shd w:val="clear" w:color="auto" w:fill="FFFFFF"/>
        </w:rPr>
        <w:t xml:space="preserve"> los límites territoriales de Puerto Rico y ha estado en vigencia al momento de preparar el </w:t>
      </w:r>
      <w:r w:rsidRPr="00DA70E7">
        <w:rPr>
          <w:rFonts w:cstheme="minorHAnsi"/>
          <w:color w:val="000000"/>
          <w:shd w:val="clear" w:color="auto" w:fill="FFFFFF"/>
        </w:rPr>
        <w:t>Memorial Modificación del Plan de Uso de Terreno de Puerto Rico</w:t>
      </w:r>
      <w:r w:rsidRPr="00DA70E7">
        <w:rPr>
          <w:rFonts w:cstheme="minorHAnsi"/>
          <w:iCs/>
          <w:color w:val="000000"/>
          <w:shd w:val="clear" w:color="auto" w:fill="FFFFFF"/>
        </w:rPr>
        <w:t xml:space="preserve"> como parte de la Revisión Integral del Plan de Ordenación Territorial del Municipio de </w:t>
      </w:r>
      <w:r w:rsidR="00F444E9" w:rsidRPr="00DA70E7">
        <w:rPr>
          <w:rFonts w:cstheme="minorHAnsi"/>
          <w:iCs/>
          <w:color w:val="000000"/>
          <w:shd w:val="clear" w:color="auto" w:fill="FFFFFF"/>
        </w:rPr>
        <w:t>Cayey</w:t>
      </w:r>
      <w:r w:rsidRPr="00DA70E7">
        <w:rPr>
          <w:rFonts w:cstheme="minorHAnsi"/>
          <w:iCs/>
          <w:color w:val="000000"/>
          <w:shd w:val="clear" w:color="auto" w:fill="FFFFFF"/>
        </w:rPr>
        <w:t xml:space="preserve">. </w:t>
      </w:r>
    </w:p>
    <w:p w14:paraId="748165BF" w14:textId="31B3E335" w:rsidR="000C7FC6" w:rsidRPr="00DA70E7" w:rsidRDefault="000C7FC6" w:rsidP="000C7FC6">
      <w:pPr>
        <w:jc w:val="both"/>
        <w:rPr>
          <w:rFonts w:cstheme="minorHAnsi"/>
          <w:color w:val="000000"/>
          <w:shd w:val="clear" w:color="auto" w:fill="FFFFFF"/>
        </w:rPr>
      </w:pPr>
      <w:r w:rsidRPr="00DA70E7">
        <w:rPr>
          <w:rFonts w:cstheme="minorHAnsi"/>
          <w:iCs/>
          <w:color w:val="000000"/>
          <w:shd w:val="clear" w:color="auto" w:fill="FFFFFF"/>
        </w:rPr>
        <w:t xml:space="preserve">Para confirmar lo antes expuesto firmo la siguiente certificación </w:t>
      </w:r>
      <w:r w:rsidRPr="00DA70E7">
        <w:rPr>
          <w:rFonts w:cstheme="minorHAnsi"/>
          <w:color w:val="000000"/>
          <w:shd w:val="clear" w:color="auto" w:fill="FFFFFF"/>
        </w:rPr>
        <w:t xml:space="preserve">hoy, </w:t>
      </w:r>
      <w:r w:rsidR="00F444E9" w:rsidRPr="00DA70E7">
        <w:rPr>
          <w:rFonts w:cstheme="minorHAnsi"/>
          <w:color w:val="000000"/>
          <w:shd w:val="clear" w:color="auto" w:fill="FFFFFF"/>
        </w:rPr>
        <w:t>__________</w:t>
      </w:r>
      <w:r w:rsidRPr="00DA70E7">
        <w:rPr>
          <w:rFonts w:cstheme="minorHAnsi"/>
          <w:color w:val="000000"/>
          <w:shd w:val="clear" w:color="auto" w:fill="FFFFFF"/>
        </w:rPr>
        <w:t xml:space="preserve"> en San Juan, Puerto Rico.</w:t>
      </w:r>
    </w:p>
    <w:p w14:paraId="2329480D" w14:textId="77777777" w:rsidR="000C7FC6" w:rsidRPr="00DA70E7" w:rsidRDefault="000C7FC6" w:rsidP="000C7FC6">
      <w:pPr>
        <w:spacing w:after="0" w:line="240" w:lineRule="auto"/>
        <w:jc w:val="both"/>
        <w:rPr>
          <w:rFonts w:cstheme="minorHAnsi"/>
          <w:color w:val="000000"/>
          <w:shd w:val="clear" w:color="auto" w:fill="FFFFFF"/>
        </w:rPr>
      </w:pPr>
    </w:p>
    <w:p w14:paraId="01BDD159" w14:textId="77777777" w:rsidR="000C7FC6" w:rsidRPr="00DA70E7" w:rsidRDefault="000C7FC6" w:rsidP="000C7FC6">
      <w:pPr>
        <w:spacing w:after="0" w:line="240" w:lineRule="auto"/>
        <w:jc w:val="both"/>
        <w:rPr>
          <w:rFonts w:cstheme="minorHAnsi"/>
          <w:color w:val="000000"/>
          <w:shd w:val="clear" w:color="auto" w:fill="FFFFFF"/>
        </w:rPr>
      </w:pPr>
    </w:p>
    <w:p w14:paraId="6A1506C4" w14:textId="77777777" w:rsidR="000C7FC6" w:rsidRPr="00DA70E7" w:rsidRDefault="000C7FC6" w:rsidP="000C7FC6">
      <w:pPr>
        <w:spacing w:after="0" w:line="240" w:lineRule="auto"/>
        <w:jc w:val="both"/>
        <w:rPr>
          <w:rFonts w:cstheme="minorHAnsi"/>
          <w:color w:val="000000"/>
          <w:shd w:val="clear" w:color="auto" w:fill="FFFFFF"/>
        </w:rPr>
      </w:pPr>
    </w:p>
    <w:p w14:paraId="43B17954" w14:textId="41972DEB" w:rsidR="000C7FC6" w:rsidRPr="00703B62" w:rsidRDefault="00F444E9" w:rsidP="000C7FC6">
      <w:pPr>
        <w:jc w:val="both"/>
        <w:rPr>
          <w:rFonts w:cstheme="minorHAnsi"/>
          <w:color w:val="000000"/>
          <w:highlight w:val="yellow"/>
          <w:shd w:val="clear" w:color="auto" w:fill="FFFFFF"/>
        </w:rPr>
      </w:pPr>
      <w:r w:rsidRPr="00703B62">
        <w:rPr>
          <w:rFonts w:cstheme="minorHAnsi"/>
          <w:color w:val="000000"/>
          <w:highlight w:val="yellow"/>
          <w:shd w:val="clear" w:color="auto" w:fill="FFFFFF"/>
        </w:rPr>
        <w:t>Augusto Y. Miranda Acevedo</w:t>
      </w:r>
      <w:r w:rsidR="000C7FC6" w:rsidRPr="00703B62">
        <w:rPr>
          <w:rFonts w:cstheme="minorHAnsi"/>
          <w:color w:val="000000"/>
          <w:highlight w:val="yellow"/>
          <w:shd w:val="clear" w:color="auto" w:fill="FFFFFF"/>
        </w:rPr>
        <w:t>, PPL</w:t>
      </w:r>
    </w:p>
    <w:p w14:paraId="0A885A1E" w14:textId="18337CF1" w:rsidR="000C7FC6" w:rsidRPr="00DA70E7" w:rsidRDefault="000C7FC6" w:rsidP="000C7FC6">
      <w:pPr>
        <w:rPr>
          <w:rFonts w:cstheme="minorHAnsi"/>
          <w:color w:val="000000"/>
          <w:shd w:val="clear" w:color="auto" w:fill="FFFFFF"/>
        </w:rPr>
      </w:pPr>
      <w:r w:rsidRPr="00703B62">
        <w:rPr>
          <w:rFonts w:cstheme="minorHAnsi"/>
          <w:color w:val="000000"/>
          <w:highlight w:val="yellow"/>
          <w:shd w:val="clear" w:color="auto" w:fill="FFFFFF"/>
        </w:rPr>
        <w:t>Planificador Profesional Licenciado LIC. 985</w:t>
      </w:r>
    </w:p>
    <w:p w14:paraId="48FBFC4B" w14:textId="77777777" w:rsidR="000C7FC6" w:rsidRPr="00DA70E7" w:rsidRDefault="000C7FC6" w:rsidP="000C7FC6">
      <w:pPr>
        <w:jc w:val="center"/>
        <w:rPr>
          <w:rFonts w:cstheme="minorHAnsi"/>
        </w:rPr>
      </w:pPr>
    </w:p>
    <w:p w14:paraId="73E7B63F" w14:textId="77777777" w:rsidR="000C7FC6" w:rsidRPr="00DA70E7" w:rsidRDefault="000C7FC6" w:rsidP="000C7FC6">
      <w:pPr>
        <w:jc w:val="center"/>
        <w:rPr>
          <w:rFonts w:cstheme="minorHAnsi"/>
        </w:rPr>
      </w:pPr>
    </w:p>
    <w:p w14:paraId="6BF9231B" w14:textId="77777777" w:rsidR="000C7FC6" w:rsidRPr="00DA70E7" w:rsidRDefault="000C7FC6" w:rsidP="000C7FC6">
      <w:pPr>
        <w:jc w:val="center"/>
        <w:rPr>
          <w:rFonts w:cstheme="minorHAnsi"/>
        </w:rPr>
      </w:pPr>
    </w:p>
    <w:p w14:paraId="5AA9CA7A" w14:textId="7DC9D49B" w:rsidR="00445483" w:rsidRPr="00DA70E7" w:rsidRDefault="00445483">
      <w:r w:rsidRPr="00DA70E7">
        <w:br w:type="page"/>
      </w:r>
    </w:p>
    <w:p w14:paraId="42EE2CC1" w14:textId="53599D8D" w:rsidR="00445483" w:rsidRDefault="00445483" w:rsidP="00D9069B">
      <w:pPr>
        <w:pStyle w:val="Heading1"/>
      </w:pPr>
      <w:r w:rsidRPr="00DA70E7">
        <w:br w:type="page"/>
        <w:t xml:space="preserve">Índice de </w:t>
      </w:r>
      <w:r w:rsidR="00D9069B">
        <w:t>C</w:t>
      </w:r>
      <w:r w:rsidRPr="00DA70E7">
        <w:t xml:space="preserve">ontenido </w:t>
      </w:r>
    </w:p>
    <w:p w14:paraId="3FC4630D" w14:textId="46CACB11" w:rsidR="00D9069B" w:rsidRDefault="00D9069B">
      <w:pPr>
        <w:pStyle w:val="TOC1"/>
        <w:tabs>
          <w:tab w:val="right" w:leader="dot" w:pos="9350"/>
        </w:tabs>
        <w:rPr>
          <w:rFonts w:eastAsiaTheme="minorEastAsia"/>
          <w:noProof/>
          <w:sz w:val="24"/>
          <w:szCs w:val="24"/>
          <w:lang w:val="en-US"/>
        </w:rPr>
      </w:pPr>
      <w:r>
        <w:fldChar w:fldCharType="begin"/>
      </w:r>
      <w:r>
        <w:instrText xml:space="preserve"> TOC \o "1-3" \h \z \u </w:instrText>
      </w:r>
      <w:r>
        <w:fldChar w:fldCharType="separate"/>
      </w:r>
      <w:hyperlink w:anchor="_Toc180758491" w:history="1">
        <w:r w:rsidRPr="005A7251">
          <w:rPr>
            <w:rStyle w:val="Hyperlink"/>
            <w:rFonts w:eastAsia="Calibri"/>
            <w:noProof/>
          </w:rPr>
          <w:t>Municipio de Cayey</w:t>
        </w:r>
        <w:r>
          <w:rPr>
            <w:noProof/>
            <w:webHidden/>
          </w:rPr>
          <w:tab/>
        </w:r>
        <w:r>
          <w:rPr>
            <w:noProof/>
            <w:webHidden/>
          </w:rPr>
          <w:fldChar w:fldCharType="begin"/>
        </w:r>
        <w:r>
          <w:rPr>
            <w:noProof/>
            <w:webHidden/>
          </w:rPr>
          <w:instrText xml:space="preserve"> PAGEREF _Toc180758491 \h </w:instrText>
        </w:r>
        <w:r>
          <w:rPr>
            <w:noProof/>
            <w:webHidden/>
          </w:rPr>
        </w:r>
        <w:r>
          <w:rPr>
            <w:noProof/>
            <w:webHidden/>
          </w:rPr>
          <w:fldChar w:fldCharType="separate"/>
        </w:r>
        <w:r>
          <w:rPr>
            <w:noProof/>
            <w:webHidden/>
          </w:rPr>
          <w:t>ii</w:t>
        </w:r>
        <w:r>
          <w:rPr>
            <w:noProof/>
            <w:webHidden/>
          </w:rPr>
          <w:fldChar w:fldCharType="end"/>
        </w:r>
      </w:hyperlink>
    </w:p>
    <w:p w14:paraId="6C18CB21" w14:textId="2AA9A3D8" w:rsidR="00D9069B" w:rsidRDefault="00D9069B">
      <w:pPr>
        <w:pStyle w:val="TOC1"/>
        <w:tabs>
          <w:tab w:val="right" w:leader="dot" w:pos="9350"/>
        </w:tabs>
        <w:rPr>
          <w:rFonts w:eastAsiaTheme="minorEastAsia"/>
          <w:noProof/>
          <w:sz w:val="24"/>
          <w:szCs w:val="24"/>
          <w:lang w:val="en-US"/>
        </w:rPr>
      </w:pPr>
      <w:hyperlink w:anchor="_Toc180758492" w:history="1">
        <w:r w:rsidRPr="005A7251">
          <w:rPr>
            <w:rStyle w:val="Hyperlink"/>
            <w:noProof/>
          </w:rPr>
          <w:t>Miembros de la Junta de Planificación</w:t>
        </w:r>
        <w:r>
          <w:rPr>
            <w:noProof/>
            <w:webHidden/>
          </w:rPr>
          <w:tab/>
        </w:r>
        <w:r>
          <w:rPr>
            <w:noProof/>
            <w:webHidden/>
          </w:rPr>
          <w:fldChar w:fldCharType="begin"/>
        </w:r>
        <w:r>
          <w:rPr>
            <w:noProof/>
            <w:webHidden/>
          </w:rPr>
          <w:instrText xml:space="preserve"> PAGEREF _Toc180758492 \h </w:instrText>
        </w:r>
        <w:r>
          <w:rPr>
            <w:noProof/>
            <w:webHidden/>
          </w:rPr>
        </w:r>
        <w:r>
          <w:rPr>
            <w:noProof/>
            <w:webHidden/>
          </w:rPr>
          <w:fldChar w:fldCharType="separate"/>
        </w:r>
        <w:r>
          <w:rPr>
            <w:noProof/>
            <w:webHidden/>
          </w:rPr>
          <w:t>iii</w:t>
        </w:r>
        <w:r>
          <w:rPr>
            <w:noProof/>
            <w:webHidden/>
          </w:rPr>
          <w:fldChar w:fldCharType="end"/>
        </w:r>
      </w:hyperlink>
    </w:p>
    <w:p w14:paraId="0E358FED" w14:textId="2D656ED5" w:rsidR="00D9069B" w:rsidRDefault="00D9069B">
      <w:pPr>
        <w:pStyle w:val="TOC2"/>
        <w:tabs>
          <w:tab w:val="right" w:leader="dot" w:pos="9350"/>
        </w:tabs>
        <w:rPr>
          <w:noProof/>
        </w:rPr>
      </w:pPr>
      <w:hyperlink w:anchor="_Toc180758493" w:history="1">
        <w:r w:rsidRPr="005A7251">
          <w:rPr>
            <w:rStyle w:val="Hyperlink"/>
            <w:noProof/>
          </w:rPr>
          <w:t>Equipo de Trabajo de la junta de Planificación</w:t>
        </w:r>
        <w:r>
          <w:rPr>
            <w:noProof/>
            <w:webHidden/>
          </w:rPr>
          <w:tab/>
        </w:r>
        <w:r>
          <w:rPr>
            <w:noProof/>
            <w:webHidden/>
          </w:rPr>
          <w:fldChar w:fldCharType="begin"/>
        </w:r>
        <w:r>
          <w:rPr>
            <w:noProof/>
            <w:webHidden/>
          </w:rPr>
          <w:instrText xml:space="preserve"> PAGEREF _Toc180758493 \h </w:instrText>
        </w:r>
        <w:r>
          <w:rPr>
            <w:noProof/>
            <w:webHidden/>
          </w:rPr>
        </w:r>
        <w:r>
          <w:rPr>
            <w:noProof/>
            <w:webHidden/>
          </w:rPr>
          <w:fldChar w:fldCharType="separate"/>
        </w:r>
        <w:r>
          <w:rPr>
            <w:noProof/>
            <w:webHidden/>
          </w:rPr>
          <w:t>iv</w:t>
        </w:r>
        <w:r>
          <w:rPr>
            <w:noProof/>
            <w:webHidden/>
          </w:rPr>
          <w:fldChar w:fldCharType="end"/>
        </w:r>
      </w:hyperlink>
    </w:p>
    <w:p w14:paraId="37DF2FF8" w14:textId="5CC3287C" w:rsidR="00D9069B" w:rsidRDefault="00D9069B">
      <w:pPr>
        <w:pStyle w:val="TOC1"/>
        <w:tabs>
          <w:tab w:val="right" w:leader="dot" w:pos="9350"/>
        </w:tabs>
        <w:rPr>
          <w:rFonts w:eastAsiaTheme="minorEastAsia"/>
          <w:noProof/>
          <w:sz w:val="24"/>
          <w:szCs w:val="24"/>
          <w:lang w:val="en-US"/>
        </w:rPr>
      </w:pPr>
      <w:hyperlink w:anchor="_Toc180758494" w:history="1">
        <w:r w:rsidRPr="005A7251">
          <w:rPr>
            <w:rStyle w:val="Hyperlink"/>
            <w:noProof/>
          </w:rPr>
          <w:t>Certificación PPL</w:t>
        </w:r>
        <w:r>
          <w:rPr>
            <w:noProof/>
            <w:webHidden/>
          </w:rPr>
          <w:tab/>
        </w:r>
        <w:r>
          <w:rPr>
            <w:noProof/>
            <w:webHidden/>
          </w:rPr>
          <w:fldChar w:fldCharType="begin"/>
        </w:r>
        <w:r>
          <w:rPr>
            <w:noProof/>
            <w:webHidden/>
          </w:rPr>
          <w:instrText xml:space="preserve"> PAGEREF _Toc180758494 \h </w:instrText>
        </w:r>
        <w:r>
          <w:rPr>
            <w:noProof/>
            <w:webHidden/>
          </w:rPr>
        </w:r>
        <w:r>
          <w:rPr>
            <w:noProof/>
            <w:webHidden/>
          </w:rPr>
          <w:fldChar w:fldCharType="separate"/>
        </w:r>
        <w:r>
          <w:rPr>
            <w:noProof/>
            <w:webHidden/>
          </w:rPr>
          <w:t>v</w:t>
        </w:r>
        <w:r>
          <w:rPr>
            <w:noProof/>
            <w:webHidden/>
          </w:rPr>
          <w:fldChar w:fldCharType="end"/>
        </w:r>
      </w:hyperlink>
    </w:p>
    <w:p w14:paraId="084011C4" w14:textId="048E3645" w:rsidR="00D9069B" w:rsidRDefault="00D9069B">
      <w:pPr>
        <w:pStyle w:val="TOC1"/>
        <w:tabs>
          <w:tab w:val="right" w:leader="dot" w:pos="9350"/>
        </w:tabs>
        <w:rPr>
          <w:rFonts w:eastAsiaTheme="minorEastAsia"/>
          <w:noProof/>
          <w:sz w:val="24"/>
          <w:szCs w:val="24"/>
          <w:lang w:val="en-US"/>
        </w:rPr>
      </w:pPr>
      <w:hyperlink w:anchor="_Toc180758495" w:history="1">
        <w:r w:rsidRPr="005A7251">
          <w:rPr>
            <w:rStyle w:val="Hyperlink"/>
            <w:noProof/>
          </w:rPr>
          <w:t>Listado de Abreviaciones</w:t>
        </w:r>
        <w:r>
          <w:rPr>
            <w:noProof/>
            <w:webHidden/>
          </w:rPr>
          <w:tab/>
        </w:r>
        <w:r>
          <w:rPr>
            <w:noProof/>
            <w:webHidden/>
          </w:rPr>
          <w:fldChar w:fldCharType="begin"/>
        </w:r>
        <w:r>
          <w:rPr>
            <w:noProof/>
            <w:webHidden/>
          </w:rPr>
          <w:instrText xml:space="preserve"> PAGEREF _Toc180758495 \h </w:instrText>
        </w:r>
        <w:r>
          <w:rPr>
            <w:noProof/>
            <w:webHidden/>
          </w:rPr>
        </w:r>
        <w:r>
          <w:rPr>
            <w:noProof/>
            <w:webHidden/>
          </w:rPr>
          <w:fldChar w:fldCharType="separate"/>
        </w:r>
        <w:r>
          <w:rPr>
            <w:noProof/>
            <w:webHidden/>
          </w:rPr>
          <w:t>ix</w:t>
        </w:r>
        <w:r>
          <w:rPr>
            <w:noProof/>
            <w:webHidden/>
          </w:rPr>
          <w:fldChar w:fldCharType="end"/>
        </w:r>
      </w:hyperlink>
    </w:p>
    <w:p w14:paraId="1CF6496C" w14:textId="6BB0BEBC" w:rsidR="00D9069B" w:rsidRDefault="00D9069B">
      <w:pPr>
        <w:pStyle w:val="TOC1"/>
        <w:tabs>
          <w:tab w:val="right" w:leader="dot" w:pos="9350"/>
        </w:tabs>
        <w:rPr>
          <w:rFonts w:eastAsiaTheme="minorEastAsia"/>
          <w:noProof/>
          <w:sz w:val="24"/>
          <w:szCs w:val="24"/>
          <w:lang w:val="en-US"/>
        </w:rPr>
      </w:pPr>
      <w:hyperlink w:anchor="_Toc180758496" w:history="1">
        <w:r w:rsidRPr="005A7251">
          <w:rPr>
            <w:rStyle w:val="Hyperlink"/>
            <w:noProof/>
          </w:rPr>
          <w:t>Capítulo 1: Introducción</w:t>
        </w:r>
        <w:r>
          <w:rPr>
            <w:noProof/>
            <w:webHidden/>
          </w:rPr>
          <w:tab/>
        </w:r>
        <w:r>
          <w:rPr>
            <w:noProof/>
            <w:webHidden/>
          </w:rPr>
          <w:fldChar w:fldCharType="begin"/>
        </w:r>
        <w:r>
          <w:rPr>
            <w:noProof/>
            <w:webHidden/>
          </w:rPr>
          <w:instrText xml:space="preserve"> PAGEREF _Toc180758496 \h </w:instrText>
        </w:r>
        <w:r>
          <w:rPr>
            <w:noProof/>
            <w:webHidden/>
          </w:rPr>
        </w:r>
        <w:r>
          <w:rPr>
            <w:noProof/>
            <w:webHidden/>
          </w:rPr>
          <w:fldChar w:fldCharType="separate"/>
        </w:r>
        <w:r>
          <w:rPr>
            <w:noProof/>
            <w:webHidden/>
          </w:rPr>
          <w:t>1</w:t>
        </w:r>
        <w:r>
          <w:rPr>
            <w:noProof/>
            <w:webHidden/>
          </w:rPr>
          <w:fldChar w:fldCharType="end"/>
        </w:r>
      </w:hyperlink>
    </w:p>
    <w:p w14:paraId="2F6B7712" w14:textId="00003AF1" w:rsidR="00D9069B" w:rsidRDefault="00D9069B">
      <w:pPr>
        <w:pStyle w:val="TOC2"/>
        <w:tabs>
          <w:tab w:val="left" w:pos="960"/>
          <w:tab w:val="right" w:leader="dot" w:pos="9350"/>
        </w:tabs>
        <w:rPr>
          <w:noProof/>
        </w:rPr>
      </w:pPr>
      <w:hyperlink w:anchor="_Toc180758497" w:history="1">
        <w:r w:rsidRPr="005A7251">
          <w:rPr>
            <w:rStyle w:val="Hyperlink"/>
            <w:noProof/>
          </w:rPr>
          <w:t>1.1</w:t>
        </w:r>
        <w:r>
          <w:rPr>
            <w:noProof/>
          </w:rPr>
          <w:tab/>
        </w:r>
        <w:r w:rsidRPr="005A7251">
          <w:rPr>
            <w:rStyle w:val="Hyperlink"/>
            <w:noProof/>
          </w:rPr>
          <w:t>Base Legal</w:t>
        </w:r>
        <w:r>
          <w:rPr>
            <w:noProof/>
            <w:webHidden/>
          </w:rPr>
          <w:tab/>
        </w:r>
        <w:r>
          <w:rPr>
            <w:noProof/>
            <w:webHidden/>
          </w:rPr>
          <w:fldChar w:fldCharType="begin"/>
        </w:r>
        <w:r>
          <w:rPr>
            <w:noProof/>
            <w:webHidden/>
          </w:rPr>
          <w:instrText xml:space="preserve"> PAGEREF _Toc180758497 \h </w:instrText>
        </w:r>
        <w:r>
          <w:rPr>
            <w:noProof/>
            <w:webHidden/>
          </w:rPr>
        </w:r>
        <w:r>
          <w:rPr>
            <w:noProof/>
            <w:webHidden/>
          </w:rPr>
          <w:fldChar w:fldCharType="separate"/>
        </w:r>
        <w:r>
          <w:rPr>
            <w:noProof/>
            <w:webHidden/>
          </w:rPr>
          <w:t>1</w:t>
        </w:r>
        <w:r>
          <w:rPr>
            <w:noProof/>
            <w:webHidden/>
          </w:rPr>
          <w:fldChar w:fldCharType="end"/>
        </w:r>
      </w:hyperlink>
    </w:p>
    <w:p w14:paraId="48C3C847" w14:textId="466F7712" w:rsidR="00D9069B" w:rsidRDefault="00D9069B">
      <w:pPr>
        <w:pStyle w:val="TOC2"/>
        <w:tabs>
          <w:tab w:val="left" w:pos="960"/>
          <w:tab w:val="right" w:leader="dot" w:pos="9350"/>
        </w:tabs>
        <w:rPr>
          <w:noProof/>
        </w:rPr>
      </w:pPr>
      <w:hyperlink w:anchor="_Toc180758498" w:history="1">
        <w:r w:rsidRPr="005A7251">
          <w:rPr>
            <w:rStyle w:val="Hyperlink"/>
            <w:noProof/>
          </w:rPr>
          <w:t>1.2</w:t>
        </w:r>
        <w:r>
          <w:rPr>
            <w:noProof/>
          </w:rPr>
          <w:tab/>
        </w:r>
        <w:r w:rsidRPr="005A7251">
          <w:rPr>
            <w:rStyle w:val="Hyperlink"/>
            <w:noProof/>
          </w:rPr>
          <w:t>Propósito de la Modificación al PUT-PR</w:t>
        </w:r>
        <w:r>
          <w:rPr>
            <w:noProof/>
            <w:webHidden/>
          </w:rPr>
          <w:tab/>
        </w:r>
        <w:r>
          <w:rPr>
            <w:noProof/>
            <w:webHidden/>
          </w:rPr>
          <w:fldChar w:fldCharType="begin"/>
        </w:r>
        <w:r>
          <w:rPr>
            <w:noProof/>
            <w:webHidden/>
          </w:rPr>
          <w:instrText xml:space="preserve"> PAGEREF _Toc180758498 \h </w:instrText>
        </w:r>
        <w:r>
          <w:rPr>
            <w:noProof/>
            <w:webHidden/>
          </w:rPr>
        </w:r>
        <w:r>
          <w:rPr>
            <w:noProof/>
            <w:webHidden/>
          </w:rPr>
          <w:fldChar w:fldCharType="separate"/>
        </w:r>
        <w:r>
          <w:rPr>
            <w:noProof/>
            <w:webHidden/>
          </w:rPr>
          <w:t>2</w:t>
        </w:r>
        <w:r>
          <w:rPr>
            <w:noProof/>
            <w:webHidden/>
          </w:rPr>
          <w:fldChar w:fldCharType="end"/>
        </w:r>
      </w:hyperlink>
    </w:p>
    <w:p w14:paraId="19E7245C" w14:textId="7FB4B4FA" w:rsidR="00D9069B" w:rsidRDefault="00D9069B">
      <w:pPr>
        <w:pStyle w:val="TOC2"/>
        <w:tabs>
          <w:tab w:val="left" w:pos="960"/>
          <w:tab w:val="right" w:leader="dot" w:pos="9350"/>
        </w:tabs>
        <w:rPr>
          <w:noProof/>
        </w:rPr>
      </w:pPr>
      <w:hyperlink w:anchor="_Toc180758499" w:history="1">
        <w:r w:rsidRPr="005A7251">
          <w:rPr>
            <w:rStyle w:val="Hyperlink"/>
            <w:noProof/>
          </w:rPr>
          <w:t>1.3</w:t>
        </w:r>
        <w:r>
          <w:rPr>
            <w:noProof/>
          </w:rPr>
          <w:tab/>
        </w:r>
        <w:r w:rsidRPr="005A7251">
          <w:rPr>
            <w:rStyle w:val="Hyperlink"/>
            <w:noProof/>
          </w:rPr>
          <w:t>Junta de Comunidad</w:t>
        </w:r>
        <w:r>
          <w:rPr>
            <w:noProof/>
            <w:webHidden/>
          </w:rPr>
          <w:tab/>
        </w:r>
        <w:r>
          <w:rPr>
            <w:noProof/>
            <w:webHidden/>
          </w:rPr>
          <w:fldChar w:fldCharType="begin"/>
        </w:r>
        <w:r>
          <w:rPr>
            <w:noProof/>
            <w:webHidden/>
          </w:rPr>
          <w:instrText xml:space="preserve"> PAGEREF _Toc180758499 \h </w:instrText>
        </w:r>
        <w:r>
          <w:rPr>
            <w:noProof/>
            <w:webHidden/>
          </w:rPr>
        </w:r>
        <w:r>
          <w:rPr>
            <w:noProof/>
            <w:webHidden/>
          </w:rPr>
          <w:fldChar w:fldCharType="separate"/>
        </w:r>
        <w:r>
          <w:rPr>
            <w:noProof/>
            <w:webHidden/>
          </w:rPr>
          <w:t>2</w:t>
        </w:r>
        <w:r>
          <w:rPr>
            <w:noProof/>
            <w:webHidden/>
          </w:rPr>
          <w:fldChar w:fldCharType="end"/>
        </w:r>
      </w:hyperlink>
    </w:p>
    <w:p w14:paraId="536AABB9" w14:textId="5D3A4539" w:rsidR="00D9069B" w:rsidRDefault="00D9069B">
      <w:pPr>
        <w:pStyle w:val="TOC1"/>
        <w:tabs>
          <w:tab w:val="right" w:leader="dot" w:pos="9350"/>
        </w:tabs>
        <w:rPr>
          <w:rFonts w:eastAsiaTheme="minorEastAsia"/>
          <w:noProof/>
          <w:sz w:val="24"/>
          <w:szCs w:val="24"/>
          <w:lang w:val="en-US"/>
        </w:rPr>
      </w:pPr>
      <w:hyperlink w:anchor="_Toc180758500" w:history="1">
        <w:r w:rsidRPr="005A7251">
          <w:rPr>
            <w:rStyle w:val="Hyperlink"/>
            <w:noProof/>
          </w:rPr>
          <w:t>Capítulo 2: Descripción General de Cayey</w:t>
        </w:r>
        <w:r>
          <w:rPr>
            <w:noProof/>
            <w:webHidden/>
          </w:rPr>
          <w:tab/>
        </w:r>
        <w:r>
          <w:rPr>
            <w:noProof/>
            <w:webHidden/>
          </w:rPr>
          <w:fldChar w:fldCharType="begin"/>
        </w:r>
        <w:r>
          <w:rPr>
            <w:noProof/>
            <w:webHidden/>
          </w:rPr>
          <w:instrText xml:space="preserve"> PAGEREF _Toc180758500 \h </w:instrText>
        </w:r>
        <w:r>
          <w:rPr>
            <w:noProof/>
            <w:webHidden/>
          </w:rPr>
        </w:r>
        <w:r>
          <w:rPr>
            <w:noProof/>
            <w:webHidden/>
          </w:rPr>
          <w:fldChar w:fldCharType="separate"/>
        </w:r>
        <w:r>
          <w:rPr>
            <w:noProof/>
            <w:webHidden/>
          </w:rPr>
          <w:t>4</w:t>
        </w:r>
        <w:r>
          <w:rPr>
            <w:noProof/>
            <w:webHidden/>
          </w:rPr>
          <w:fldChar w:fldCharType="end"/>
        </w:r>
      </w:hyperlink>
    </w:p>
    <w:p w14:paraId="3E4AAAEE" w14:textId="5A744FBB" w:rsidR="00D9069B" w:rsidRDefault="00D9069B">
      <w:pPr>
        <w:pStyle w:val="TOC2"/>
        <w:tabs>
          <w:tab w:val="right" w:leader="dot" w:pos="9350"/>
        </w:tabs>
        <w:rPr>
          <w:noProof/>
        </w:rPr>
      </w:pPr>
      <w:hyperlink w:anchor="_Toc180758501" w:history="1">
        <w:r w:rsidRPr="005A7251">
          <w:rPr>
            <w:rStyle w:val="Hyperlink"/>
            <w:noProof/>
          </w:rPr>
          <w:t>2.1 Localización y Límites Geográficos</w:t>
        </w:r>
        <w:r>
          <w:rPr>
            <w:noProof/>
            <w:webHidden/>
          </w:rPr>
          <w:tab/>
        </w:r>
        <w:r>
          <w:rPr>
            <w:noProof/>
            <w:webHidden/>
          </w:rPr>
          <w:fldChar w:fldCharType="begin"/>
        </w:r>
        <w:r>
          <w:rPr>
            <w:noProof/>
            <w:webHidden/>
          </w:rPr>
          <w:instrText xml:space="preserve"> PAGEREF _Toc180758501 \h </w:instrText>
        </w:r>
        <w:r>
          <w:rPr>
            <w:noProof/>
            <w:webHidden/>
          </w:rPr>
        </w:r>
        <w:r>
          <w:rPr>
            <w:noProof/>
            <w:webHidden/>
          </w:rPr>
          <w:fldChar w:fldCharType="separate"/>
        </w:r>
        <w:r>
          <w:rPr>
            <w:noProof/>
            <w:webHidden/>
          </w:rPr>
          <w:t>4</w:t>
        </w:r>
        <w:r>
          <w:rPr>
            <w:noProof/>
            <w:webHidden/>
          </w:rPr>
          <w:fldChar w:fldCharType="end"/>
        </w:r>
      </w:hyperlink>
    </w:p>
    <w:p w14:paraId="518C3451" w14:textId="26882EFC" w:rsidR="00D9069B" w:rsidRDefault="00D9069B">
      <w:pPr>
        <w:pStyle w:val="TOC2"/>
        <w:tabs>
          <w:tab w:val="right" w:leader="dot" w:pos="9350"/>
        </w:tabs>
        <w:rPr>
          <w:noProof/>
        </w:rPr>
      </w:pPr>
      <w:hyperlink w:anchor="_Toc180758502" w:history="1">
        <w:r w:rsidRPr="005A7251">
          <w:rPr>
            <w:rStyle w:val="Hyperlink"/>
            <w:noProof/>
          </w:rPr>
          <w:t>2.2 Definición del Área Funcional</w:t>
        </w:r>
        <w:r>
          <w:rPr>
            <w:noProof/>
            <w:webHidden/>
          </w:rPr>
          <w:tab/>
        </w:r>
        <w:r>
          <w:rPr>
            <w:noProof/>
            <w:webHidden/>
          </w:rPr>
          <w:fldChar w:fldCharType="begin"/>
        </w:r>
        <w:r>
          <w:rPr>
            <w:noProof/>
            <w:webHidden/>
          </w:rPr>
          <w:instrText xml:space="preserve"> PAGEREF _Toc180758502 \h </w:instrText>
        </w:r>
        <w:r>
          <w:rPr>
            <w:noProof/>
            <w:webHidden/>
          </w:rPr>
        </w:r>
        <w:r>
          <w:rPr>
            <w:noProof/>
            <w:webHidden/>
          </w:rPr>
          <w:fldChar w:fldCharType="separate"/>
        </w:r>
        <w:r>
          <w:rPr>
            <w:noProof/>
            <w:webHidden/>
          </w:rPr>
          <w:t>5</w:t>
        </w:r>
        <w:r>
          <w:rPr>
            <w:noProof/>
            <w:webHidden/>
          </w:rPr>
          <w:fldChar w:fldCharType="end"/>
        </w:r>
      </w:hyperlink>
    </w:p>
    <w:p w14:paraId="0ABFE8B0" w14:textId="545C80C0" w:rsidR="00D9069B" w:rsidRDefault="00D9069B">
      <w:pPr>
        <w:pStyle w:val="TOC2"/>
        <w:tabs>
          <w:tab w:val="right" w:leader="dot" w:pos="9350"/>
        </w:tabs>
        <w:rPr>
          <w:noProof/>
        </w:rPr>
      </w:pPr>
      <w:hyperlink w:anchor="_Toc180758503" w:history="1">
        <w:r w:rsidRPr="005A7251">
          <w:rPr>
            <w:rStyle w:val="Hyperlink"/>
            <w:noProof/>
          </w:rPr>
          <w:t>2.3 Descripción Físico – Ambiental de Cayey</w:t>
        </w:r>
        <w:r>
          <w:rPr>
            <w:noProof/>
            <w:webHidden/>
          </w:rPr>
          <w:tab/>
        </w:r>
        <w:r>
          <w:rPr>
            <w:noProof/>
            <w:webHidden/>
          </w:rPr>
          <w:fldChar w:fldCharType="begin"/>
        </w:r>
        <w:r>
          <w:rPr>
            <w:noProof/>
            <w:webHidden/>
          </w:rPr>
          <w:instrText xml:space="preserve"> PAGEREF _Toc180758503 \h </w:instrText>
        </w:r>
        <w:r>
          <w:rPr>
            <w:noProof/>
            <w:webHidden/>
          </w:rPr>
        </w:r>
        <w:r>
          <w:rPr>
            <w:noProof/>
            <w:webHidden/>
          </w:rPr>
          <w:fldChar w:fldCharType="separate"/>
        </w:r>
        <w:r>
          <w:rPr>
            <w:noProof/>
            <w:webHidden/>
          </w:rPr>
          <w:t>8</w:t>
        </w:r>
        <w:r>
          <w:rPr>
            <w:noProof/>
            <w:webHidden/>
          </w:rPr>
          <w:fldChar w:fldCharType="end"/>
        </w:r>
      </w:hyperlink>
    </w:p>
    <w:p w14:paraId="7F4E5291" w14:textId="7C52053C" w:rsidR="00D9069B" w:rsidRDefault="00D9069B">
      <w:pPr>
        <w:pStyle w:val="TOC3"/>
        <w:tabs>
          <w:tab w:val="right" w:leader="dot" w:pos="9350"/>
        </w:tabs>
        <w:rPr>
          <w:noProof/>
        </w:rPr>
      </w:pPr>
      <w:hyperlink w:anchor="_Toc180758504" w:history="1">
        <w:r w:rsidRPr="005A7251">
          <w:rPr>
            <w:rStyle w:val="Hyperlink"/>
            <w:noProof/>
          </w:rPr>
          <w:t>Hidrografía Municipio de Cayey</w:t>
        </w:r>
        <w:r>
          <w:rPr>
            <w:noProof/>
            <w:webHidden/>
          </w:rPr>
          <w:tab/>
        </w:r>
        <w:r>
          <w:rPr>
            <w:noProof/>
            <w:webHidden/>
          </w:rPr>
          <w:fldChar w:fldCharType="begin"/>
        </w:r>
        <w:r>
          <w:rPr>
            <w:noProof/>
            <w:webHidden/>
          </w:rPr>
          <w:instrText xml:space="preserve"> PAGEREF _Toc180758504 \h </w:instrText>
        </w:r>
        <w:r>
          <w:rPr>
            <w:noProof/>
            <w:webHidden/>
          </w:rPr>
        </w:r>
        <w:r>
          <w:rPr>
            <w:noProof/>
            <w:webHidden/>
          </w:rPr>
          <w:fldChar w:fldCharType="separate"/>
        </w:r>
        <w:r>
          <w:rPr>
            <w:noProof/>
            <w:webHidden/>
          </w:rPr>
          <w:t>10</w:t>
        </w:r>
        <w:r>
          <w:rPr>
            <w:noProof/>
            <w:webHidden/>
          </w:rPr>
          <w:fldChar w:fldCharType="end"/>
        </w:r>
      </w:hyperlink>
    </w:p>
    <w:p w14:paraId="7AC29270" w14:textId="20812568" w:rsidR="00D9069B" w:rsidRDefault="00D9069B">
      <w:pPr>
        <w:pStyle w:val="TOC2"/>
        <w:tabs>
          <w:tab w:val="right" w:leader="dot" w:pos="9350"/>
        </w:tabs>
        <w:rPr>
          <w:noProof/>
        </w:rPr>
      </w:pPr>
      <w:hyperlink w:anchor="_Toc180758505" w:history="1">
        <w:r w:rsidRPr="005A7251">
          <w:rPr>
            <w:rStyle w:val="Hyperlink"/>
            <w:noProof/>
          </w:rPr>
          <w:t>2.4 Población del Municipio</w:t>
        </w:r>
        <w:r>
          <w:rPr>
            <w:noProof/>
            <w:webHidden/>
          </w:rPr>
          <w:tab/>
        </w:r>
        <w:r>
          <w:rPr>
            <w:noProof/>
            <w:webHidden/>
          </w:rPr>
          <w:fldChar w:fldCharType="begin"/>
        </w:r>
        <w:r>
          <w:rPr>
            <w:noProof/>
            <w:webHidden/>
          </w:rPr>
          <w:instrText xml:space="preserve"> PAGEREF _Toc180758505 \h </w:instrText>
        </w:r>
        <w:r>
          <w:rPr>
            <w:noProof/>
            <w:webHidden/>
          </w:rPr>
        </w:r>
        <w:r>
          <w:rPr>
            <w:noProof/>
            <w:webHidden/>
          </w:rPr>
          <w:fldChar w:fldCharType="separate"/>
        </w:r>
        <w:r>
          <w:rPr>
            <w:noProof/>
            <w:webHidden/>
          </w:rPr>
          <w:t>14</w:t>
        </w:r>
        <w:r>
          <w:rPr>
            <w:noProof/>
            <w:webHidden/>
          </w:rPr>
          <w:fldChar w:fldCharType="end"/>
        </w:r>
      </w:hyperlink>
    </w:p>
    <w:p w14:paraId="1578C601" w14:textId="099E36BE" w:rsidR="00D9069B" w:rsidRDefault="00D9069B">
      <w:pPr>
        <w:pStyle w:val="TOC2"/>
        <w:tabs>
          <w:tab w:val="right" w:leader="dot" w:pos="9350"/>
        </w:tabs>
        <w:rPr>
          <w:noProof/>
        </w:rPr>
      </w:pPr>
      <w:hyperlink w:anchor="_Toc180758506" w:history="1">
        <w:r w:rsidRPr="005A7251">
          <w:rPr>
            <w:rStyle w:val="Hyperlink"/>
            <w:noProof/>
          </w:rPr>
          <w:t>2.5 Vivienda en el Municipio</w:t>
        </w:r>
        <w:r>
          <w:rPr>
            <w:noProof/>
            <w:webHidden/>
          </w:rPr>
          <w:tab/>
        </w:r>
        <w:r>
          <w:rPr>
            <w:noProof/>
            <w:webHidden/>
          </w:rPr>
          <w:fldChar w:fldCharType="begin"/>
        </w:r>
        <w:r>
          <w:rPr>
            <w:noProof/>
            <w:webHidden/>
          </w:rPr>
          <w:instrText xml:space="preserve"> PAGEREF _Toc180758506 \h </w:instrText>
        </w:r>
        <w:r>
          <w:rPr>
            <w:noProof/>
            <w:webHidden/>
          </w:rPr>
        </w:r>
        <w:r>
          <w:rPr>
            <w:noProof/>
            <w:webHidden/>
          </w:rPr>
          <w:fldChar w:fldCharType="separate"/>
        </w:r>
        <w:r>
          <w:rPr>
            <w:noProof/>
            <w:webHidden/>
          </w:rPr>
          <w:t>16</w:t>
        </w:r>
        <w:r>
          <w:rPr>
            <w:noProof/>
            <w:webHidden/>
          </w:rPr>
          <w:fldChar w:fldCharType="end"/>
        </w:r>
      </w:hyperlink>
    </w:p>
    <w:p w14:paraId="5550DCD1" w14:textId="26193092" w:rsidR="00D9069B" w:rsidRDefault="00D9069B">
      <w:pPr>
        <w:pStyle w:val="TOC2"/>
        <w:tabs>
          <w:tab w:val="right" w:leader="dot" w:pos="9350"/>
        </w:tabs>
        <w:rPr>
          <w:noProof/>
        </w:rPr>
      </w:pPr>
      <w:hyperlink w:anchor="_Toc180758507" w:history="1">
        <w:r w:rsidRPr="005A7251">
          <w:rPr>
            <w:rStyle w:val="Hyperlink"/>
            <w:noProof/>
          </w:rPr>
          <w:t>2.6 Actividad Económica</w:t>
        </w:r>
        <w:r>
          <w:rPr>
            <w:noProof/>
            <w:webHidden/>
          </w:rPr>
          <w:tab/>
        </w:r>
        <w:r>
          <w:rPr>
            <w:noProof/>
            <w:webHidden/>
          </w:rPr>
          <w:fldChar w:fldCharType="begin"/>
        </w:r>
        <w:r>
          <w:rPr>
            <w:noProof/>
            <w:webHidden/>
          </w:rPr>
          <w:instrText xml:space="preserve"> PAGEREF _Toc180758507 \h </w:instrText>
        </w:r>
        <w:r>
          <w:rPr>
            <w:noProof/>
            <w:webHidden/>
          </w:rPr>
        </w:r>
        <w:r>
          <w:rPr>
            <w:noProof/>
            <w:webHidden/>
          </w:rPr>
          <w:fldChar w:fldCharType="separate"/>
        </w:r>
        <w:r>
          <w:rPr>
            <w:noProof/>
            <w:webHidden/>
          </w:rPr>
          <w:t>18</w:t>
        </w:r>
        <w:r>
          <w:rPr>
            <w:noProof/>
            <w:webHidden/>
          </w:rPr>
          <w:fldChar w:fldCharType="end"/>
        </w:r>
      </w:hyperlink>
    </w:p>
    <w:p w14:paraId="1A343092" w14:textId="2D30616A" w:rsidR="00D9069B" w:rsidRDefault="00D9069B">
      <w:pPr>
        <w:pStyle w:val="TOC2"/>
        <w:tabs>
          <w:tab w:val="right" w:leader="dot" w:pos="9350"/>
        </w:tabs>
        <w:rPr>
          <w:noProof/>
        </w:rPr>
      </w:pPr>
      <w:hyperlink w:anchor="_Toc180758508" w:history="1">
        <w:r w:rsidRPr="005A7251">
          <w:rPr>
            <w:rStyle w:val="Hyperlink"/>
            <w:noProof/>
          </w:rPr>
          <w:t>Fincas en Cayey (2018)</w:t>
        </w:r>
        <w:r>
          <w:rPr>
            <w:noProof/>
            <w:webHidden/>
          </w:rPr>
          <w:tab/>
        </w:r>
        <w:r>
          <w:rPr>
            <w:noProof/>
            <w:webHidden/>
          </w:rPr>
          <w:fldChar w:fldCharType="begin"/>
        </w:r>
        <w:r>
          <w:rPr>
            <w:noProof/>
            <w:webHidden/>
          </w:rPr>
          <w:instrText xml:space="preserve"> PAGEREF _Toc180758508 \h </w:instrText>
        </w:r>
        <w:r>
          <w:rPr>
            <w:noProof/>
            <w:webHidden/>
          </w:rPr>
        </w:r>
        <w:r>
          <w:rPr>
            <w:noProof/>
            <w:webHidden/>
          </w:rPr>
          <w:fldChar w:fldCharType="separate"/>
        </w:r>
        <w:r>
          <w:rPr>
            <w:noProof/>
            <w:webHidden/>
          </w:rPr>
          <w:t>18</w:t>
        </w:r>
        <w:r>
          <w:rPr>
            <w:noProof/>
            <w:webHidden/>
          </w:rPr>
          <w:fldChar w:fldCharType="end"/>
        </w:r>
      </w:hyperlink>
    </w:p>
    <w:p w14:paraId="5F380111" w14:textId="684357EE" w:rsidR="00D9069B" w:rsidRDefault="00D9069B">
      <w:pPr>
        <w:pStyle w:val="TOC1"/>
        <w:tabs>
          <w:tab w:val="right" w:leader="dot" w:pos="9350"/>
        </w:tabs>
        <w:rPr>
          <w:rFonts w:eastAsiaTheme="minorEastAsia"/>
          <w:noProof/>
          <w:sz w:val="24"/>
          <w:szCs w:val="24"/>
          <w:lang w:val="en-US"/>
        </w:rPr>
      </w:pPr>
      <w:hyperlink w:anchor="_Toc180758509" w:history="1">
        <w:r w:rsidRPr="005A7251">
          <w:rPr>
            <w:rStyle w:val="Hyperlink"/>
            <w:noProof/>
          </w:rPr>
          <w:t>Capítulo 3: Condiciones de los Suelos</w:t>
        </w:r>
        <w:r>
          <w:rPr>
            <w:noProof/>
            <w:webHidden/>
          </w:rPr>
          <w:tab/>
        </w:r>
        <w:r>
          <w:rPr>
            <w:noProof/>
            <w:webHidden/>
          </w:rPr>
          <w:fldChar w:fldCharType="begin"/>
        </w:r>
        <w:r>
          <w:rPr>
            <w:noProof/>
            <w:webHidden/>
          </w:rPr>
          <w:instrText xml:space="preserve"> PAGEREF _Toc180758509 \h </w:instrText>
        </w:r>
        <w:r>
          <w:rPr>
            <w:noProof/>
            <w:webHidden/>
          </w:rPr>
        </w:r>
        <w:r>
          <w:rPr>
            <w:noProof/>
            <w:webHidden/>
          </w:rPr>
          <w:fldChar w:fldCharType="separate"/>
        </w:r>
        <w:r>
          <w:rPr>
            <w:noProof/>
            <w:webHidden/>
          </w:rPr>
          <w:t>19</w:t>
        </w:r>
        <w:r>
          <w:rPr>
            <w:noProof/>
            <w:webHidden/>
          </w:rPr>
          <w:fldChar w:fldCharType="end"/>
        </w:r>
      </w:hyperlink>
    </w:p>
    <w:p w14:paraId="028DD394" w14:textId="579FC04F" w:rsidR="00D9069B" w:rsidRDefault="00D9069B">
      <w:pPr>
        <w:pStyle w:val="TOC2"/>
        <w:tabs>
          <w:tab w:val="right" w:leader="dot" w:pos="9350"/>
        </w:tabs>
        <w:rPr>
          <w:noProof/>
        </w:rPr>
      </w:pPr>
      <w:hyperlink w:anchor="_Toc180758510" w:history="1">
        <w:r w:rsidRPr="005A7251">
          <w:rPr>
            <w:rStyle w:val="Hyperlink"/>
            <w:noProof/>
          </w:rPr>
          <w:t>3.1 Clasificación del Suelo Existente</w:t>
        </w:r>
        <w:r>
          <w:rPr>
            <w:noProof/>
            <w:webHidden/>
          </w:rPr>
          <w:tab/>
        </w:r>
        <w:r>
          <w:rPr>
            <w:noProof/>
            <w:webHidden/>
          </w:rPr>
          <w:fldChar w:fldCharType="begin"/>
        </w:r>
        <w:r>
          <w:rPr>
            <w:noProof/>
            <w:webHidden/>
          </w:rPr>
          <w:instrText xml:space="preserve"> PAGEREF _Toc180758510 \h </w:instrText>
        </w:r>
        <w:r>
          <w:rPr>
            <w:noProof/>
            <w:webHidden/>
          </w:rPr>
        </w:r>
        <w:r>
          <w:rPr>
            <w:noProof/>
            <w:webHidden/>
          </w:rPr>
          <w:fldChar w:fldCharType="separate"/>
        </w:r>
        <w:r>
          <w:rPr>
            <w:noProof/>
            <w:webHidden/>
          </w:rPr>
          <w:t>19</w:t>
        </w:r>
        <w:r>
          <w:rPr>
            <w:noProof/>
            <w:webHidden/>
          </w:rPr>
          <w:fldChar w:fldCharType="end"/>
        </w:r>
      </w:hyperlink>
    </w:p>
    <w:p w14:paraId="15FA858C" w14:textId="078EB077" w:rsidR="00D9069B" w:rsidRDefault="00D9069B">
      <w:pPr>
        <w:pStyle w:val="TOC2"/>
        <w:tabs>
          <w:tab w:val="right" w:leader="dot" w:pos="9350"/>
        </w:tabs>
        <w:rPr>
          <w:noProof/>
        </w:rPr>
      </w:pPr>
      <w:hyperlink w:anchor="_Toc180758511" w:history="1">
        <w:r w:rsidRPr="005A7251">
          <w:rPr>
            <w:rStyle w:val="Hyperlink"/>
            <w:noProof/>
          </w:rPr>
          <w:t>3.2 Clasificación del Suelo Propuesta</w:t>
        </w:r>
        <w:r>
          <w:rPr>
            <w:noProof/>
            <w:webHidden/>
          </w:rPr>
          <w:tab/>
        </w:r>
        <w:r>
          <w:rPr>
            <w:noProof/>
            <w:webHidden/>
          </w:rPr>
          <w:fldChar w:fldCharType="begin"/>
        </w:r>
        <w:r>
          <w:rPr>
            <w:noProof/>
            <w:webHidden/>
          </w:rPr>
          <w:instrText xml:space="preserve"> PAGEREF _Toc180758511 \h </w:instrText>
        </w:r>
        <w:r>
          <w:rPr>
            <w:noProof/>
            <w:webHidden/>
          </w:rPr>
        </w:r>
        <w:r>
          <w:rPr>
            <w:noProof/>
            <w:webHidden/>
          </w:rPr>
          <w:fldChar w:fldCharType="separate"/>
        </w:r>
        <w:r>
          <w:rPr>
            <w:noProof/>
            <w:webHidden/>
          </w:rPr>
          <w:t>20</w:t>
        </w:r>
        <w:r>
          <w:rPr>
            <w:noProof/>
            <w:webHidden/>
          </w:rPr>
          <w:fldChar w:fldCharType="end"/>
        </w:r>
      </w:hyperlink>
    </w:p>
    <w:p w14:paraId="46E208DA" w14:textId="320E511C" w:rsidR="00D9069B" w:rsidRDefault="00D9069B">
      <w:pPr>
        <w:pStyle w:val="TOC2"/>
        <w:tabs>
          <w:tab w:val="right" w:leader="dot" w:pos="9350"/>
        </w:tabs>
        <w:rPr>
          <w:noProof/>
        </w:rPr>
      </w:pPr>
      <w:hyperlink w:anchor="_Toc180758512" w:history="1">
        <w:r w:rsidRPr="005A7251">
          <w:rPr>
            <w:rStyle w:val="Hyperlink"/>
            <w:noProof/>
            <w:lang w:val="es-ES"/>
          </w:rPr>
          <w:t>3.3 Modificación Menor al PUT</w:t>
        </w:r>
        <w:r>
          <w:rPr>
            <w:noProof/>
            <w:webHidden/>
          </w:rPr>
          <w:tab/>
        </w:r>
        <w:r>
          <w:rPr>
            <w:noProof/>
            <w:webHidden/>
          </w:rPr>
          <w:fldChar w:fldCharType="begin"/>
        </w:r>
        <w:r>
          <w:rPr>
            <w:noProof/>
            <w:webHidden/>
          </w:rPr>
          <w:instrText xml:space="preserve"> PAGEREF _Toc180758512 \h </w:instrText>
        </w:r>
        <w:r>
          <w:rPr>
            <w:noProof/>
            <w:webHidden/>
          </w:rPr>
        </w:r>
        <w:r>
          <w:rPr>
            <w:noProof/>
            <w:webHidden/>
          </w:rPr>
          <w:fldChar w:fldCharType="separate"/>
        </w:r>
        <w:r>
          <w:rPr>
            <w:noProof/>
            <w:webHidden/>
          </w:rPr>
          <w:t>22</w:t>
        </w:r>
        <w:r>
          <w:rPr>
            <w:noProof/>
            <w:webHidden/>
          </w:rPr>
          <w:fldChar w:fldCharType="end"/>
        </w:r>
      </w:hyperlink>
    </w:p>
    <w:p w14:paraId="687A7E7E" w14:textId="710B43CC" w:rsidR="00D9069B" w:rsidRDefault="00D9069B">
      <w:pPr>
        <w:pStyle w:val="TOC2"/>
        <w:tabs>
          <w:tab w:val="right" w:leader="dot" w:pos="9350"/>
        </w:tabs>
        <w:rPr>
          <w:noProof/>
        </w:rPr>
      </w:pPr>
      <w:hyperlink w:anchor="_Toc180758513" w:history="1">
        <w:r w:rsidRPr="005A7251">
          <w:rPr>
            <w:rStyle w:val="Hyperlink"/>
            <w:noProof/>
            <w:lang w:val="es-ES"/>
          </w:rPr>
          <w:t xml:space="preserve">3.4 </w:t>
        </w:r>
        <w:r w:rsidRPr="005A7251">
          <w:rPr>
            <w:rStyle w:val="Hyperlink"/>
            <w:noProof/>
          </w:rPr>
          <w:t>Reconocimiento de Elementos Geográficos y de Infraestructura en el PUT-PR</w:t>
        </w:r>
        <w:r>
          <w:rPr>
            <w:noProof/>
            <w:webHidden/>
          </w:rPr>
          <w:tab/>
        </w:r>
        <w:r>
          <w:rPr>
            <w:noProof/>
            <w:webHidden/>
          </w:rPr>
          <w:fldChar w:fldCharType="begin"/>
        </w:r>
        <w:r>
          <w:rPr>
            <w:noProof/>
            <w:webHidden/>
          </w:rPr>
          <w:instrText xml:space="preserve"> PAGEREF _Toc180758513 \h </w:instrText>
        </w:r>
        <w:r>
          <w:rPr>
            <w:noProof/>
            <w:webHidden/>
          </w:rPr>
        </w:r>
        <w:r>
          <w:rPr>
            <w:noProof/>
            <w:webHidden/>
          </w:rPr>
          <w:fldChar w:fldCharType="separate"/>
        </w:r>
        <w:r>
          <w:rPr>
            <w:noProof/>
            <w:webHidden/>
          </w:rPr>
          <w:t>23</w:t>
        </w:r>
        <w:r>
          <w:rPr>
            <w:noProof/>
            <w:webHidden/>
          </w:rPr>
          <w:fldChar w:fldCharType="end"/>
        </w:r>
      </w:hyperlink>
    </w:p>
    <w:p w14:paraId="3E5385CF" w14:textId="3F278E63" w:rsidR="00D9069B" w:rsidRDefault="00D9069B">
      <w:pPr>
        <w:pStyle w:val="TOC1"/>
        <w:tabs>
          <w:tab w:val="right" w:leader="dot" w:pos="9350"/>
        </w:tabs>
        <w:rPr>
          <w:rFonts w:eastAsiaTheme="minorEastAsia"/>
          <w:noProof/>
          <w:sz w:val="24"/>
          <w:szCs w:val="24"/>
          <w:lang w:val="en-US"/>
        </w:rPr>
      </w:pPr>
      <w:hyperlink w:anchor="_Toc180758514" w:history="1">
        <w:r w:rsidRPr="005A7251">
          <w:rPr>
            <w:rStyle w:val="Hyperlink"/>
            <w:noProof/>
          </w:rPr>
          <w:t>Bibliografía</w:t>
        </w:r>
        <w:r>
          <w:rPr>
            <w:noProof/>
            <w:webHidden/>
          </w:rPr>
          <w:tab/>
        </w:r>
        <w:r>
          <w:rPr>
            <w:noProof/>
            <w:webHidden/>
          </w:rPr>
          <w:fldChar w:fldCharType="begin"/>
        </w:r>
        <w:r>
          <w:rPr>
            <w:noProof/>
            <w:webHidden/>
          </w:rPr>
          <w:instrText xml:space="preserve"> PAGEREF _Toc180758514 \h </w:instrText>
        </w:r>
        <w:r>
          <w:rPr>
            <w:noProof/>
            <w:webHidden/>
          </w:rPr>
        </w:r>
        <w:r>
          <w:rPr>
            <w:noProof/>
            <w:webHidden/>
          </w:rPr>
          <w:fldChar w:fldCharType="separate"/>
        </w:r>
        <w:r>
          <w:rPr>
            <w:noProof/>
            <w:webHidden/>
          </w:rPr>
          <w:t>25</w:t>
        </w:r>
        <w:r>
          <w:rPr>
            <w:noProof/>
            <w:webHidden/>
          </w:rPr>
          <w:fldChar w:fldCharType="end"/>
        </w:r>
      </w:hyperlink>
    </w:p>
    <w:p w14:paraId="33149632" w14:textId="25412E77" w:rsidR="00D9069B" w:rsidRPr="00DA70E7" w:rsidRDefault="00D9069B">
      <w:r>
        <w:fldChar w:fldCharType="end"/>
      </w:r>
    </w:p>
    <w:p w14:paraId="43F93F6A" w14:textId="40251D84" w:rsidR="00445483" w:rsidRDefault="00445483" w:rsidP="00D9069B">
      <w:pPr>
        <w:pStyle w:val="Heading1"/>
      </w:pPr>
      <w:r w:rsidRPr="00DA70E7">
        <w:t xml:space="preserve">Índice de </w:t>
      </w:r>
      <w:r w:rsidR="00D9069B">
        <w:t>T</w:t>
      </w:r>
      <w:r w:rsidRPr="00DA70E7">
        <w:t>ablas</w:t>
      </w:r>
    </w:p>
    <w:p w14:paraId="0F00C386" w14:textId="4018DD15" w:rsidR="005031BA" w:rsidRDefault="00D9069B">
      <w:pPr>
        <w:pStyle w:val="TOC1"/>
        <w:tabs>
          <w:tab w:val="right" w:leader="dot" w:pos="9350"/>
        </w:tabs>
        <w:rPr>
          <w:rFonts w:eastAsiaTheme="minorEastAsia"/>
          <w:noProof/>
          <w:sz w:val="24"/>
          <w:szCs w:val="24"/>
          <w:lang w:val="en-US"/>
        </w:rPr>
      </w:pPr>
      <w:r>
        <w:fldChar w:fldCharType="begin"/>
      </w:r>
      <w:r>
        <w:instrText xml:space="preserve"> TOC \h \z \t "Tablas,1" </w:instrText>
      </w:r>
      <w:r>
        <w:fldChar w:fldCharType="separate"/>
      </w:r>
      <w:hyperlink w:anchor="_Toc181601924" w:history="1">
        <w:r w:rsidR="005031BA" w:rsidRPr="00DF7667">
          <w:rPr>
            <w:rStyle w:val="Hyperlink"/>
            <w:noProof/>
          </w:rPr>
          <w:t>Tabla 1. Miembros de la Junta de Comunidad del POT de Cayey</w:t>
        </w:r>
        <w:r w:rsidR="005031BA">
          <w:rPr>
            <w:noProof/>
            <w:webHidden/>
          </w:rPr>
          <w:tab/>
        </w:r>
        <w:r w:rsidR="005031BA">
          <w:rPr>
            <w:noProof/>
            <w:webHidden/>
          </w:rPr>
          <w:fldChar w:fldCharType="begin"/>
        </w:r>
        <w:r w:rsidR="005031BA">
          <w:rPr>
            <w:noProof/>
            <w:webHidden/>
          </w:rPr>
          <w:instrText xml:space="preserve"> PAGEREF _Toc181601924 \h </w:instrText>
        </w:r>
        <w:r w:rsidR="005031BA">
          <w:rPr>
            <w:noProof/>
            <w:webHidden/>
          </w:rPr>
        </w:r>
        <w:r w:rsidR="005031BA">
          <w:rPr>
            <w:noProof/>
            <w:webHidden/>
          </w:rPr>
          <w:fldChar w:fldCharType="separate"/>
        </w:r>
        <w:r w:rsidR="005031BA">
          <w:rPr>
            <w:noProof/>
            <w:webHidden/>
          </w:rPr>
          <w:t>2</w:t>
        </w:r>
        <w:r w:rsidR="005031BA">
          <w:rPr>
            <w:noProof/>
            <w:webHidden/>
          </w:rPr>
          <w:fldChar w:fldCharType="end"/>
        </w:r>
      </w:hyperlink>
    </w:p>
    <w:p w14:paraId="2B599CC2" w14:textId="66AC96B8" w:rsidR="005031BA" w:rsidRDefault="005031BA">
      <w:pPr>
        <w:pStyle w:val="TOC1"/>
        <w:tabs>
          <w:tab w:val="right" w:leader="dot" w:pos="9350"/>
        </w:tabs>
        <w:rPr>
          <w:rFonts w:eastAsiaTheme="minorEastAsia"/>
          <w:noProof/>
          <w:sz w:val="24"/>
          <w:szCs w:val="24"/>
          <w:lang w:val="en-US"/>
        </w:rPr>
      </w:pPr>
      <w:hyperlink w:anchor="_Toc181601925" w:history="1">
        <w:r w:rsidRPr="00DF7667">
          <w:rPr>
            <w:rStyle w:val="Hyperlink"/>
            <w:noProof/>
          </w:rPr>
          <w:t>Tabla 2. Extensión Territorial Área Funcional de Cayey</w:t>
        </w:r>
        <w:r>
          <w:rPr>
            <w:noProof/>
            <w:webHidden/>
          </w:rPr>
          <w:tab/>
        </w:r>
        <w:r>
          <w:rPr>
            <w:noProof/>
            <w:webHidden/>
          </w:rPr>
          <w:fldChar w:fldCharType="begin"/>
        </w:r>
        <w:r>
          <w:rPr>
            <w:noProof/>
            <w:webHidden/>
          </w:rPr>
          <w:instrText xml:space="preserve"> PAGEREF _Toc181601925 \h </w:instrText>
        </w:r>
        <w:r>
          <w:rPr>
            <w:noProof/>
            <w:webHidden/>
          </w:rPr>
        </w:r>
        <w:r>
          <w:rPr>
            <w:noProof/>
            <w:webHidden/>
          </w:rPr>
          <w:fldChar w:fldCharType="separate"/>
        </w:r>
        <w:r>
          <w:rPr>
            <w:noProof/>
            <w:webHidden/>
          </w:rPr>
          <w:t>6</w:t>
        </w:r>
        <w:r>
          <w:rPr>
            <w:noProof/>
            <w:webHidden/>
          </w:rPr>
          <w:fldChar w:fldCharType="end"/>
        </w:r>
      </w:hyperlink>
    </w:p>
    <w:p w14:paraId="27DF9758" w14:textId="5D4FA05B" w:rsidR="005031BA" w:rsidRDefault="005031BA">
      <w:pPr>
        <w:pStyle w:val="TOC1"/>
        <w:tabs>
          <w:tab w:val="right" w:leader="dot" w:pos="9350"/>
        </w:tabs>
        <w:rPr>
          <w:rFonts w:eastAsiaTheme="minorEastAsia"/>
          <w:noProof/>
          <w:sz w:val="24"/>
          <w:szCs w:val="24"/>
          <w:lang w:val="en-US"/>
        </w:rPr>
      </w:pPr>
      <w:hyperlink w:anchor="_Toc181601926" w:history="1">
        <w:r w:rsidRPr="00DF7667">
          <w:rPr>
            <w:rStyle w:val="Hyperlink"/>
            <w:noProof/>
          </w:rPr>
          <w:t>Tabla 3. Áreas Naturales en Cayey</w:t>
        </w:r>
        <w:r>
          <w:rPr>
            <w:noProof/>
            <w:webHidden/>
          </w:rPr>
          <w:tab/>
        </w:r>
        <w:r>
          <w:rPr>
            <w:noProof/>
            <w:webHidden/>
          </w:rPr>
          <w:fldChar w:fldCharType="begin"/>
        </w:r>
        <w:r>
          <w:rPr>
            <w:noProof/>
            <w:webHidden/>
          </w:rPr>
          <w:instrText xml:space="preserve"> PAGEREF _Toc181601926 \h </w:instrText>
        </w:r>
        <w:r>
          <w:rPr>
            <w:noProof/>
            <w:webHidden/>
          </w:rPr>
        </w:r>
        <w:r>
          <w:rPr>
            <w:noProof/>
            <w:webHidden/>
          </w:rPr>
          <w:fldChar w:fldCharType="separate"/>
        </w:r>
        <w:r>
          <w:rPr>
            <w:noProof/>
            <w:webHidden/>
          </w:rPr>
          <w:t>8</w:t>
        </w:r>
        <w:r>
          <w:rPr>
            <w:noProof/>
            <w:webHidden/>
          </w:rPr>
          <w:fldChar w:fldCharType="end"/>
        </w:r>
      </w:hyperlink>
    </w:p>
    <w:p w14:paraId="47BDCEC7" w14:textId="44CC5396" w:rsidR="005031BA" w:rsidRDefault="005031BA">
      <w:pPr>
        <w:pStyle w:val="TOC1"/>
        <w:tabs>
          <w:tab w:val="right" w:leader="dot" w:pos="9350"/>
        </w:tabs>
        <w:rPr>
          <w:rFonts w:eastAsiaTheme="minorEastAsia"/>
          <w:noProof/>
          <w:sz w:val="24"/>
          <w:szCs w:val="24"/>
          <w:lang w:val="en-US"/>
        </w:rPr>
      </w:pPr>
      <w:hyperlink w:anchor="_Toc181601927" w:history="1">
        <w:r w:rsidRPr="00DF7667">
          <w:rPr>
            <w:rStyle w:val="Hyperlink"/>
            <w:noProof/>
          </w:rPr>
          <w:t>Tabla 4. Población de Cayey Censos 1950 – 2020</w:t>
        </w:r>
        <w:r>
          <w:rPr>
            <w:noProof/>
            <w:webHidden/>
          </w:rPr>
          <w:tab/>
        </w:r>
        <w:r>
          <w:rPr>
            <w:noProof/>
            <w:webHidden/>
          </w:rPr>
          <w:fldChar w:fldCharType="begin"/>
        </w:r>
        <w:r>
          <w:rPr>
            <w:noProof/>
            <w:webHidden/>
          </w:rPr>
          <w:instrText xml:space="preserve"> PAGEREF _Toc181601927 \h </w:instrText>
        </w:r>
        <w:r>
          <w:rPr>
            <w:noProof/>
            <w:webHidden/>
          </w:rPr>
        </w:r>
        <w:r>
          <w:rPr>
            <w:noProof/>
            <w:webHidden/>
          </w:rPr>
          <w:fldChar w:fldCharType="separate"/>
        </w:r>
        <w:r>
          <w:rPr>
            <w:noProof/>
            <w:webHidden/>
          </w:rPr>
          <w:t>14</w:t>
        </w:r>
        <w:r>
          <w:rPr>
            <w:noProof/>
            <w:webHidden/>
          </w:rPr>
          <w:fldChar w:fldCharType="end"/>
        </w:r>
      </w:hyperlink>
    </w:p>
    <w:p w14:paraId="57B290E4" w14:textId="7E77EF45" w:rsidR="005031BA" w:rsidRDefault="005031BA">
      <w:pPr>
        <w:pStyle w:val="TOC1"/>
        <w:tabs>
          <w:tab w:val="right" w:leader="dot" w:pos="9350"/>
        </w:tabs>
        <w:rPr>
          <w:rFonts w:eastAsiaTheme="minorEastAsia"/>
          <w:noProof/>
          <w:sz w:val="24"/>
          <w:szCs w:val="24"/>
          <w:lang w:val="en-US"/>
        </w:rPr>
      </w:pPr>
      <w:hyperlink w:anchor="_Toc181601928" w:history="1">
        <w:r w:rsidRPr="00DF7667">
          <w:rPr>
            <w:rStyle w:val="Hyperlink"/>
            <w:noProof/>
          </w:rPr>
          <w:t>Tabla 5. Tasa de Crecimiento Poblacional de Cayey, 1950-2020</w:t>
        </w:r>
        <w:r>
          <w:rPr>
            <w:noProof/>
            <w:webHidden/>
          </w:rPr>
          <w:tab/>
        </w:r>
        <w:r>
          <w:rPr>
            <w:noProof/>
            <w:webHidden/>
          </w:rPr>
          <w:fldChar w:fldCharType="begin"/>
        </w:r>
        <w:r>
          <w:rPr>
            <w:noProof/>
            <w:webHidden/>
          </w:rPr>
          <w:instrText xml:space="preserve"> PAGEREF _Toc181601928 \h </w:instrText>
        </w:r>
        <w:r>
          <w:rPr>
            <w:noProof/>
            <w:webHidden/>
          </w:rPr>
        </w:r>
        <w:r>
          <w:rPr>
            <w:noProof/>
            <w:webHidden/>
          </w:rPr>
          <w:fldChar w:fldCharType="separate"/>
        </w:r>
        <w:r>
          <w:rPr>
            <w:noProof/>
            <w:webHidden/>
          </w:rPr>
          <w:t>14</w:t>
        </w:r>
        <w:r>
          <w:rPr>
            <w:noProof/>
            <w:webHidden/>
          </w:rPr>
          <w:fldChar w:fldCharType="end"/>
        </w:r>
      </w:hyperlink>
    </w:p>
    <w:p w14:paraId="786D6A8B" w14:textId="30CECAE3" w:rsidR="005031BA" w:rsidRDefault="005031BA">
      <w:pPr>
        <w:pStyle w:val="TOC1"/>
        <w:tabs>
          <w:tab w:val="right" w:leader="dot" w:pos="9350"/>
        </w:tabs>
        <w:rPr>
          <w:rFonts w:eastAsiaTheme="minorEastAsia"/>
          <w:noProof/>
          <w:sz w:val="24"/>
          <w:szCs w:val="24"/>
          <w:lang w:val="en-US"/>
        </w:rPr>
      </w:pPr>
      <w:hyperlink w:anchor="_Toc181601929" w:history="1">
        <w:r w:rsidRPr="00DF7667">
          <w:rPr>
            <w:rStyle w:val="Hyperlink"/>
            <w:noProof/>
          </w:rPr>
          <w:t>Tabla 6. Población y Tasa de Crecimiento Poblacional</w:t>
        </w:r>
        <w:r>
          <w:rPr>
            <w:noProof/>
            <w:webHidden/>
          </w:rPr>
          <w:tab/>
        </w:r>
        <w:r>
          <w:rPr>
            <w:noProof/>
            <w:webHidden/>
          </w:rPr>
          <w:fldChar w:fldCharType="begin"/>
        </w:r>
        <w:r>
          <w:rPr>
            <w:noProof/>
            <w:webHidden/>
          </w:rPr>
          <w:instrText xml:space="preserve"> PAGEREF _Toc181601929 \h </w:instrText>
        </w:r>
        <w:r>
          <w:rPr>
            <w:noProof/>
            <w:webHidden/>
          </w:rPr>
        </w:r>
        <w:r>
          <w:rPr>
            <w:noProof/>
            <w:webHidden/>
          </w:rPr>
          <w:fldChar w:fldCharType="separate"/>
        </w:r>
        <w:r>
          <w:rPr>
            <w:noProof/>
            <w:webHidden/>
          </w:rPr>
          <w:t>15</w:t>
        </w:r>
        <w:r>
          <w:rPr>
            <w:noProof/>
            <w:webHidden/>
          </w:rPr>
          <w:fldChar w:fldCharType="end"/>
        </w:r>
      </w:hyperlink>
    </w:p>
    <w:p w14:paraId="189D5008" w14:textId="1BFFEF3E" w:rsidR="005031BA" w:rsidRDefault="005031BA">
      <w:pPr>
        <w:pStyle w:val="TOC1"/>
        <w:tabs>
          <w:tab w:val="right" w:leader="dot" w:pos="9350"/>
        </w:tabs>
        <w:rPr>
          <w:rFonts w:eastAsiaTheme="minorEastAsia"/>
          <w:noProof/>
          <w:sz w:val="24"/>
          <w:szCs w:val="24"/>
          <w:lang w:val="en-US"/>
        </w:rPr>
      </w:pPr>
      <w:hyperlink w:anchor="_Toc181601930" w:history="1">
        <w:r w:rsidRPr="00DF7667">
          <w:rPr>
            <w:rStyle w:val="Hyperlink"/>
            <w:noProof/>
          </w:rPr>
          <w:t>Tabla 7. Vivienda Total, Ocupada y Desocupada y Mediana del Valor por Barrio, para el Municipio y para Puerto Rico</w:t>
        </w:r>
        <w:r>
          <w:rPr>
            <w:noProof/>
            <w:webHidden/>
          </w:rPr>
          <w:tab/>
        </w:r>
        <w:r>
          <w:rPr>
            <w:noProof/>
            <w:webHidden/>
          </w:rPr>
          <w:fldChar w:fldCharType="begin"/>
        </w:r>
        <w:r>
          <w:rPr>
            <w:noProof/>
            <w:webHidden/>
          </w:rPr>
          <w:instrText xml:space="preserve"> PAGEREF _Toc181601930 \h </w:instrText>
        </w:r>
        <w:r>
          <w:rPr>
            <w:noProof/>
            <w:webHidden/>
          </w:rPr>
        </w:r>
        <w:r>
          <w:rPr>
            <w:noProof/>
            <w:webHidden/>
          </w:rPr>
          <w:fldChar w:fldCharType="separate"/>
        </w:r>
        <w:r>
          <w:rPr>
            <w:noProof/>
            <w:webHidden/>
          </w:rPr>
          <w:t>16</w:t>
        </w:r>
        <w:r>
          <w:rPr>
            <w:noProof/>
            <w:webHidden/>
          </w:rPr>
          <w:fldChar w:fldCharType="end"/>
        </w:r>
      </w:hyperlink>
    </w:p>
    <w:p w14:paraId="66140E5B" w14:textId="5788DC77" w:rsidR="005031BA" w:rsidRDefault="005031BA">
      <w:pPr>
        <w:pStyle w:val="TOC1"/>
        <w:tabs>
          <w:tab w:val="right" w:leader="dot" w:pos="9350"/>
        </w:tabs>
        <w:rPr>
          <w:rFonts w:eastAsiaTheme="minorEastAsia"/>
          <w:noProof/>
          <w:sz w:val="24"/>
          <w:szCs w:val="24"/>
          <w:lang w:val="en-US"/>
        </w:rPr>
      </w:pPr>
      <w:hyperlink w:anchor="_Toc181601931" w:history="1">
        <w:r w:rsidRPr="00DF7667">
          <w:rPr>
            <w:rStyle w:val="Hyperlink"/>
            <w:noProof/>
          </w:rPr>
          <w:t>Tabla 8. Establecimientos, nómina anual y empleados por industria en Cayey</w:t>
        </w:r>
        <w:r>
          <w:rPr>
            <w:noProof/>
            <w:webHidden/>
          </w:rPr>
          <w:tab/>
        </w:r>
        <w:r>
          <w:rPr>
            <w:noProof/>
            <w:webHidden/>
          </w:rPr>
          <w:fldChar w:fldCharType="begin"/>
        </w:r>
        <w:r>
          <w:rPr>
            <w:noProof/>
            <w:webHidden/>
          </w:rPr>
          <w:instrText xml:space="preserve"> PAGEREF _Toc181601931 \h </w:instrText>
        </w:r>
        <w:r>
          <w:rPr>
            <w:noProof/>
            <w:webHidden/>
          </w:rPr>
        </w:r>
        <w:r>
          <w:rPr>
            <w:noProof/>
            <w:webHidden/>
          </w:rPr>
          <w:fldChar w:fldCharType="separate"/>
        </w:r>
        <w:r>
          <w:rPr>
            <w:noProof/>
            <w:webHidden/>
          </w:rPr>
          <w:t>18</w:t>
        </w:r>
        <w:r>
          <w:rPr>
            <w:noProof/>
            <w:webHidden/>
          </w:rPr>
          <w:fldChar w:fldCharType="end"/>
        </w:r>
      </w:hyperlink>
    </w:p>
    <w:p w14:paraId="2A77B5E4" w14:textId="379107A5" w:rsidR="005031BA" w:rsidRDefault="005031BA">
      <w:pPr>
        <w:pStyle w:val="TOC1"/>
        <w:tabs>
          <w:tab w:val="right" w:leader="dot" w:pos="9350"/>
        </w:tabs>
        <w:rPr>
          <w:rFonts w:eastAsiaTheme="minorEastAsia"/>
          <w:noProof/>
          <w:sz w:val="24"/>
          <w:szCs w:val="24"/>
          <w:lang w:val="en-US"/>
        </w:rPr>
      </w:pPr>
      <w:hyperlink w:anchor="_Toc181601932" w:history="1">
        <w:r w:rsidRPr="00DF7667">
          <w:rPr>
            <w:rStyle w:val="Hyperlink"/>
            <w:noProof/>
          </w:rPr>
          <w:t>Tabla 9. Características de las Fincas en Cayey</w:t>
        </w:r>
        <w:r>
          <w:rPr>
            <w:noProof/>
            <w:webHidden/>
          </w:rPr>
          <w:tab/>
        </w:r>
        <w:r>
          <w:rPr>
            <w:noProof/>
            <w:webHidden/>
          </w:rPr>
          <w:fldChar w:fldCharType="begin"/>
        </w:r>
        <w:r>
          <w:rPr>
            <w:noProof/>
            <w:webHidden/>
          </w:rPr>
          <w:instrText xml:space="preserve"> PAGEREF _Toc181601932 \h </w:instrText>
        </w:r>
        <w:r>
          <w:rPr>
            <w:noProof/>
            <w:webHidden/>
          </w:rPr>
        </w:r>
        <w:r>
          <w:rPr>
            <w:noProof/>
            <w:webHidden/>
          </w:rPr>
          <w:fldChar w:fldCharType="separate"/>
        </w:r>
        <w:r>
          <w:rPr>
            <w:noProof/>
            <w:webHidden/>
          </w:rPr>
          <w:t>19</w:t>
        </w:r>
        <w:r>
          <w:rPr>
            <w:noProof/>
            <w:webHidden/>
          </w:rPr>
          <w:fldChar w:fldCharType="end"/>
        </w:r>
      </w:hyperlink>
    </w:p>
    <w:p w14:paraId="4D89B6D5" w14:textId="413282DE" w:rsidR="005031BA" w:rsidRDefault="005031BA">
      <w:pPr>
        <w:pStyle w:val="TOC1"/>
        <w:tabs>
          <w:tab w:val="right" w:leader="dot" w:pos="9350"/>
        </w:tabs>
        <w:rPr>
          <w:rFonts w:eastAsiaTheme="minorEastAsia"/>
          <w:noProof/>
          <w:sz w:val="24"/>
          <w:szCs w:val="24"/>
          <w:lang w:val="en-US"/>
        </w:rPr>
      </w:pPr>
      <w:hyperlink w:anchor="_Toc181601933" w:history="1">
        <w:r w:rsidRPr="00DF7667">
          <w:rPr>
            <w:rStyle w:val="Hyperlink"/>
            <w:noProof/>
            <w:lang w:val="es-ES"/>
          </w:rPr>
          <w:t xml:space="preserve">Tabla 10. </w:t>
        </w:r>
        <w:r w:rsidRPr="00DF7667">
          <w:rPr>
            <w:rStyle w:val="Hyperlink"/>
            <w:noProof/>
          </w:rPr>
          <w:t>Modificaciones Menores al PUT-PR en el Municipio de Cayey</w:t>
        </w:r>
        <w:r>
          <w:rPr>
            <w:noProof/>
            <w:webHidden/>
          </w:rPr>
          <w:tab/>
        </w:r>
        <w:r>
          <w:rPr>
            <w:noProof/>
            <w:webHidden/>
          </w:rPr>
          <w:fldChar w:fldCharType="begin"/>
        </w:r>
        <w:r>
          <w:rPr>
            <w:noProof/>
            <w:webHidden/>
          </w:rPr>
          <w:instrText xml:space="preserve"> PAGEREF _Toc181601933 \h </w:instrText>
        </w:r>
        <w:r>
          <w:rPr>
            <w:noProof/>
            <w:webHidden/>
          </w:rPr>
        </w:r>
        <w:r>
          <w:rPr>
            <w:noProof/>
            <w:webHidden/>
          </w:rPr>
          <w:fldChar w:fldCharType="separate"/>
        </w:r>
        <w:r>
          <w:rPr>
            <w:noProof/>
            <w:webHidden/>
          </w:rPr>
          <w:t>22</w:t>
        </w:r>
        <w:r>
          <w:rPr>
            <w:noProof/>
            <w:webHidden/>
          </w:rPr>
          <w:fldChar w:fldCharType="end"/>
        </w:r>
      </w:hyperlink>
    </w:p>
    <w:p w14:paraId="3737DC66" w14:textId="41D9DBB3" w:rsidR="005031BA" w:rsidRDefault="005031BA">
      <w:pPr>
        <w:pStyle w:val="TOC1"/>
        <w:tabs>
          <w:tab w:val="right" w:leader="dot" w:pos="9350"/>
        </w:tabs>
        <w:rPr>
          <w:rFonts w:eastAsiaTheme="minorEastAsia"/>
          <w:noProof/>
          <w:sz w:val="24"/>
          <w:szCs w:val="24"/>
          <w:lang w:val="en-US"/>
        </w:rPr>
      </w:pPr>
      <w:hyperlink w:anchor="_Toc181601934" w:history="1">
        <w:r w:rsidRPr="00DF7667">
          <w:rPr>
            <w:rStyle w:val="Hyperlink"/>
            <w:noProof/>
            <w:lang w:val="es-ES"/>
          </w:rPr>
          <w:t>Tabla 11. Parcelas con Cambios Propuestos</w:t>
        </w:r>
        <w:r>
          <w:rPr>
            <w:noProof/>
            <w:webHidden/>
          </w:rPr>
          <w:tab/>
        </w:r>
        <w:r>
          <w:rPr>
            <w:noProof/>
            <w:webHidden/>
          </w:rPr>
          <w:fldChar w:fldCharType="begin"/>
        </w:r>
        <w:r>
          <w:rPr>
            <w:noProof/>
            <w:webHidden/>
          </w:rPr>
          <w:instrText xml:space="preserve"> PAGEREF _Toc181601934 \h </w:instrText>
        </w:r>
        <w:r>
          <w:rPr>
            <w:noProof/>
            <w:webHidden/>
          </w:rPr>
        </w:r>
        <w:r>
          <w:rPr>
            <w:noProof/>
            <w:webHidden/>
          </w:rPr>
          <w:fldChar w:fldCharType="separate"/>
        </w:r>
        <w:r>
          <w:rPr>
            <w:noProof/>
            <w:webHidden/>
          </w:rPr>
          <w:t>24</w:t>
        </w:r>
        <w:r>
          <w:rPr>
            <w:noProof/>
            <w:webHidden/>
          </w:rPr>
          <w:fldChar w:fldCharType="end"/>
        </w:r>
      </w:hyperlink>
    </w:p>
    <w:p w14:paraId="750F18C8" w14:textId="650FA191" w:rsidR="005031BA" w:rsidRDefault="005031BA">
      <w:pPr>
        <w:pStyle w:val="TOC1"/>
        <w:tabs>
          <w:tab w:val="right" w:leader="dot" w:pos="9350"/>
        </w:tabs>
        <w:rPr>
          <w:rFonts w:eastAsiaTheme="minorEastAsia"/>
          <w:noProof/>
          <w:sz w:val="24"/>
          <w:szCs w:val="24"/>
          <w:lang w:val="en-US"/>
        </w:rPr>
      </w:pPr>
      <w:hyperlink w:anchor="_Toc181601935" w:history="1">
        <w:r w:rsidRPr="00DF7667">
          <w:rPr>
            <w:rStyle w:val="Hyperlink"/>
            <w:noProof/>
          </w:rPr>
          <w:t>Tabla 12. Reconocimiento de Elementos Geográficos y de Infraestructura</w:t>
        </w:r>
        <w:r>
          <w:rPr>
            <w:noProof/>
            <w:webHidden/>
          </w:rPr>
          <w:tab/>
        </w:r>
        <w:r>
          <w:rPr>
            <w:noProof/>
            <w:webHidden/>
          </w:rPr>
          <w:fldChar w:fldCharType="begin"/>
        </w:r>
        <w:r>
          <w:rPr>
            <w:noProof/>
            <w:webHidden/>
          </w:rPr>
          <w:instrText xml:space="preserve"> PAGEREF _Toc181601935 \h </w:instrText>
        </w:r>
        <w:r>
          <w:rPr>
            <w:noProof/>
            <w:webHidden/>
          </w:rPr>
        </w:r>
        <w:r>
          <w:rPr>
            <w:noProof/>
            <w:webHidden/>
          </w:rPr>
          <w:fldChar w:fldCharType="separate"/>
        </w:r>
        <w:r>
          <w:rPr>
            <w:noProof/>
            <w:webHidden/>
          </w:rPr>
          <w:t>25</w:t>
        </w:r>
        <w:r>
          <w:rPr>
            <w:noProof/>
            <w:webHidden/>
          </w:rPr>
          <w:fldChar w:fldCharType="end"/>
        </w:r>
      </w:hyperlink>
    </w:p>
    <w:p w14:paraId="26C454CE" w14:textId="5F36A7CA" w:rsidR="00D9069B" w:rsidRPr="00DA70E7" w:rsidRDefault="00D9069B">
      <w:r>
        <w:fldChar w:fldCharType="end"/>
      </w:r>
    </w:p>
    <w:p w14:paraId="1156E729" w14:textId="57E6A087" w:rsidR="00445483" w:rsidRDefault="00445483" w:rsidP="00D9069B">
      <w:pPr>
        <w:pStyle w:val="Heading1"/>
      </w:pPr>
      <w:r w:rsidRPr="00DA70E7">
        <w:t xml:space="preserve">Índice de </w:t>
      </w:r>
      <w:r w:rsidR="00D9069B">
        <w:t>M</w:t>
      </w:r>
      <w:r w:rsidRPr="00DA70E7">
        <w:t xml:space="preserve">apas </w:t>
      </w:r>
    </w:p>
    <w:p w14:paraId="5245025B" w14:textId="156F03C5" w:rsidR="00BF0295" w:rsidRDefault="00D9069B">
      <w:pPr>
        <w:pStyle w:val="TOC1"/>
        <w:tabs>
          <w:tab w:val="right" w:leader="dot" w:pos="9350"/>
        </w:tabs>
        <w:rPr>
          <w:rFonts w:eastAsiaTheme="minorEastAsia"/>
          <w:noProof/>
          <w:sz w:val="24"/>
          <w:szCs w:val="24"/>
          <w:lang w:val="en-US"/>
        </w:rPr>
      </w:pPr>
      <w:r>
        <w:fldChar w:fldCharType="begin"/>
      </w:r>
      <w:r>
        <w:instrText xml:space="preserve"> TOC \h \z \t "Mapas,1" </w:instrText>
      </w:r>
      <w:r>
        <w:fldChar w:fldCharType="separate"/>
      </w:r>
      <w:hyperlink w:anchor="_Toc181601945" w:history="1">
        <w:r w:rsidR="00BF0295" w:rsidRPr="00660305">
          <w:rPr>
            <w:rStyle w:val="Hyperlink"/>
            <w:noProof/>
          </w:rPr>
          <w:t>Mapa 1. Municipio de Cayey y sus Barrios</w:t>
        </w:r>
        <w:r w:rsidR="00BF0295">
          <w:rPr>
            <w:noProof/>
            <w:webHidden/>
          </w:rPr>
          <w:tab/>
        </w:r>
        <w:r w:rsidR="00BF0295">
          <w:rPr>
            <w:noProof/>
            <w:webHidden/>
          </w:rPr>
          <w:fldChar w:fldCharType="begin"/>
        </w:r>
        <w:r w:rsidR="00BF0295">
          <w:rPr>
            <w:noProof/>
            <w:webHidden/>
          </w:rPr>
          <w:instrText xml:space="preserve"> PAGEREF _Toc181601945 \h </w:instrText>
        </w:r>
        <w:r w:rsidR="00BF0295">
          <w:rPr>
            <w:noProof/>
            <w:webHidden/>
          </w:rPr>
        </w:r>
        <w:r w:rsidR="00BF0295">
          <w:rPr>
            <w:noProof/>
            <w:webHidden/>
          </w:rPr>
          <w:fldChar w:fldCharType="separate"/>
        </w:r>
        <w:r w:rsidR="00BF0295">
          <w:rPr>
            <w:noProof/>
            <w:webHidden/>
          </w:rPr>
          <w:t>4</w:t>
        </w:r>
        <w:r w:rsidR="00BF0295">
          <w:rPr>
            <w:noProof/>
            <w:webHidden/>
          </w:rPr>
          <w:fldChar w:fldCharType="end"/>
        </w:r>
      </w:hyperlink>
    </w:p>
    <w:p w14:paraId="3C7845E2" w14:textId="289A79FA" w:rsidR="00BF0295" w:rsidRDefault="00BF0295">
      <w:pPr>
        <w:pStyle w:val="TOC1"/>
        <w:tabs>
          <w:tab w:val="right" w:leader="dot" w:pos="9350"/>
        </w:tabs>
        <w:rPr>
          <w:rFonts w:eastAsiaTheme="minorEastAsia"/>
          <w:noProof/>
          <w:sz w:val="24"/>
          <w:szCs w:val="24"/>
          <w:lang w:val="en-US"/>
        </w:rPr>
      </w:pPr>
      <w:hyperlink w:anchor="_Toc181601946" w:history="1">
        <w:r w:rsidRPr="00660305">
          <w:rPr>
            <w:rStyle w:val="Hyperlink"/>
            <w:noProof/>
          </w:rPr>
          <w:t>Mapa 2. Delimitación Geográfica de las Áreas Funcionales</w:t>
        </w:r>
        <w:r>
          <w:rPr>
            <w:noProof/>
            <w:webHidden/>
          </w:rPr>
          <w:tab/>
        </w:r>
        <w:r>
          <w:rPr>
            <w:noProof/>
            <w:webHidden/>
          </w:rPr>
          <w:fldChar w:fldCharType="begin"/>
        </w:r>
        <w:r>
          <w:rPr>
            <w:noProof/>
            <w:webHidden/>
          </w:rPr>
          <w:instrText xml:space="preserve"> PAGEREF _Toc181601946 \h </w:instrText>
        </w:r>
        <w:r>
          <w:rPr>
            <w:noProof/>
            <w:webHidden/>
          </w:rPr>
        </w:r>
        <w:r>
          <w:rPr>
            <w:noProof/>
            <w:webHidden/>
          </w:rPr>
          <w:fldChar w:fldCharType="separate"/>
        </w:r>
        <w:r>
          <w:rPr>
            <w:noProof/>
            <w:webHidden/>
          </w:rPr>
          <w:t>7</w:t>
        </w:r>
        <w:r>
          <w:rPr>
            <w:noProof/>
            <w:webHidden/>
          </w:rPr>
          <w:fldChar w:fldCharType="end"/>
        </w:r>
      </w:hyperlink>
    </w:p>
    <w:p w14:paraId="6D1DCD5C" w14:textId="3F5A59C5" w:rsidR="00BF0295" w:rsidRDefault="00BF0295">
      <w:pPr>
        <w:pStyle w:val="TOC1"/>
        <w:tabs>
          <w:tab w:val="right" w:leader="dot" w:pos="9350"/>
        </w:tabs>
        <w:rPr>
          <w:rFonts w:eastAsiaTheme="minorEastAsia"/>
          <w:noProof/>
          <w:sz w:val="24"/>
          <w:szCs w:val="24"/>
          <w:lang w:val="en-US"/>
        </w:rPr>
      </w:pPr>
      <w:hyperlink w:anchor="_Toc181601947" w:history="1">
        <w:r w:rsidRPr="00660305">
          <w:rPr>
            <w:rStyle w:val="Hyperlink"/>
            <w:noProof/>
          </w:rPr>
          <w:t>Mapa 3. Ubicación Geográfica del Municipio de Cayey en el Área Funcional</w:t>
        </w:r>
        <w:r>
          <w:rPr>
            <w:noProof/>
            <w:webHidden/>
          </w:rPr>
          <w:tab/>
        </w:r>
        <w:r>
          <w:rPr>
            <w:noProof/>
            <w:webHidden/>
          </w:rPr>
          <w:fldChar w:fldCharType="begin"/>
        </w:r>
        <w:r>
          <w:rPr>
            <w:noProof/>
            <w:webHidden/>
          </w:rPr>
          <w:instrText xml:space="preserve"> PAGEREF _Toc181601947 \h </w:instrText>
        </w:r>
        <w:r>
          <w:rPr>
            <w:noProof/>
            <w:webHidden/>
          </w:rPr>
        </w:r>
        <w:r>
          <w:rPr>
            <w:noProof/>
            <w:webHidden/>
          </w:rPr>
          <w:fldChar w:fldCharType="separate"/>
        </w:r>
        <w:r>
          <w:rPr>
            <w:noProof/>
            <w:webHidden/>
          </w:rPr>
          <w:t>7</w:t>
        </w:r>
        <w:r>
          <w:rPr>
            <w:noProof/>
            <w:webHidden/>
          </w:rPr>
          <w:fldChar w:fldCharType="end"/>
        </w:r>
      </w:hyperlink>
    </w:p>
    <w:p w14:paraId="2B5C2F98" w14:textId="663FAC93" w:rsidR="00BF0295" w:rsidRDefault="00BF0295">
      <w:pPr>
        <w:pStyle w:val="TOC1"/>
        <w:tabs>
          <w:tab w:val="right" w:leader="dot" w:pos="9350"/>
        </w:tabs>
        <w:rPr>
          <w:rFonts w:eastAsiaTheme="minorEastAsia"/>
          <w:noProof/>
          <w:sz w:val="24"/>
          <w:szCs w:val="24"/>
          <w:lang w:val="en-US"/>
        </w:rPr>
      </w:pPr>
      <w:hyperlink w:anchor="_Toc181601948" w:history="1">
        <w:r w:rsidRPr="00660305">
          <w:rPr>
            <w:rStyle w:val="Hyperlink"/>
            <w:noProof/>
          </w:rPr>
          <w:t>Mapa 4. Cuencas Hidrográficas de Cayey</w:t>
        </w:r>
        <w:r>
          <w:rPr>
            <w:noProof/>
            <w:webHidden/>
          </w:rPr>
          <w:tab/>
        </w:r>
        <w:r>
          <w:rPr>
            <w:noProof/>
            <w:webHidden/>
          </w:rPr>
          <w:fldChar w:fldCharType="begin"/>
        </w:r>
        <w:r>
          <w:rPr>
            <w:noProof/>
            <w:webHidden/>
          </w:rPr>
          <w:instrText xml:space="preserve"> PAGEREF _Toc181601948 \h </w:instrText>
        </w:r>
        <w:r>
          <w:rPr>
            <w:noProof/>
            <w:webHidden/>
          </w:rPr>
        </w:r>
        <w:r>
          <w:rPr>
            <w:noProof/>
            <w:webHidden/>
          </w:rPr>
          <w:fldChar w:fldCharType="separate"/>
        </w:r>
        <w:r>
          <w:rPr>
            <w:noProof/>
            <w:webHidden/>
          </w:rPr>
          <w:t>10</w:t>
        </w:r>
        <w:r>
          <w:rPr>
            <w:noProof/>
            <w:webHidden/>
          </w:rPr>
          <w:fldChar w:fldCharType="end"/>
        </w:r>
      </w:hyperlink>
    </w:p>
    <w:p w14:paraId="0A9AA6B9" w14:textId="40B1ADBF" w:rsidR="00BF0295" w:rsidRDefault="00BF0295">
      <w:pPr>
        <w:pStyle w:val="TOC1"/>
        <w:tabs>
          <w:tab w:val="right" w:leader="dot" w:pos="9350"/>
        </w:tabs>
        <w:rPr>
          <w:rFonts w:eastAsiaTheme="minorEastAsia"/>
          <w:noProof/>
          <w:sz w:val="24"/>
          <w:szCs w:val="24"/>
          <w:lang w:val="en-US"/>
        </w:rPr>
      </w:pPr>
      <w:hyperlink w:anchor="_Toc181601949" w:history="1">
        <w:r w:rsidRPr="00660305">
          <w:rPr>
            <w:rStyle w:val="Hyperlink"/>
            <w:noProof/>
          </w:rPr>
          <w:t>Mapa 5. Cuenca del Río Nigua</w:t>
        </w:r>
        <w:r>
          <w:rPr>
            <w:noProof/>
            <w:webHidden/>
          </w:rPr>
          <w:tab/>
        </w:r>
        <w:r>
          <w:rPr>
            <w:noProof/>
            <w:webHidden/>
          </w:rPr>
          <w:fldChar w:fldCharType="begin"/>
        </w:r>
        <w:r>
          <w:rPr>
            <w:noProof/>
            <w:webHidden/>
          </w:rPr>
          <w:instrText xml:space="preserve"> PAGEREF _Toc181601949 \h </w:instrText>
        </w:r>
        <w:r>
          <w:rPr>
            <w:noProof/>
            <w:webHidden/>
          </w:rPr>
        </w:r>
        <w:r>
          <w:rPr>
            <w:noProof/>
            <w:webHidden/>
          </w:rPr>
          <w:fldChar w:fldCharType="separate"/>
        </w:r>
        <w:r>
          <w:rPr>
            <w:noProof/>
            <w:webHidden/>
          </w:rPr>
          <w:t>11</w:t>
        </w:r>
        <w:r>
          <w:rPr>
            <w:noProof/>
            <w:webHidden/>
          </w:rPr>
          <w:fldChar w:fldCharType="end"/>
        </w:r>
      </w:hyperlink>
    </w:p>
    <w:p w14:paraId="69FACC24" w14:textId="28E0C363" w:rsidR="00BF0295" w:rsidRDefault="00BF0295">
      <w:pPr>
        <w:pStyle w:val="TOC1"/>
        <w:tabs>
          <w:tab w:val="right" w:leader="dot" w:pos="9350"/>
        </w:tabs>
        <w:rPr>
          <w:rFonts w:eastAsiaTheme="minorEastAsia"/>
          <w:noProof/>
          <w:sz w:val="24"/>
          <w:szCs w:val="24"/>
          <w:lang w:val="en-US"/>
        </w:rPr>
      </w:pPr>
      <w:hyperlink w:anchor="_Toc181601950" w:history="1">
        <w:r w:rsidRPr="00660305">
          <w:rPr>
            <w:rStyle w:val="Hyperlink"/>
            <w:noProof/>
          </w:rPr>
          <w:t>Mapa 6. Cuenca del Río Grande de La Plata</w:t>
        </w:r>
        <w:r>
          <w:rPr>
            <w:noProof/>
            <w:webHidden/>
          </w:rPr>
          <w:tab/>
        </w:r>
        <w:r>
          <w:rPr>
            <w:noProof/>
            <w:webHidden/>
          </w:rPr>
          <w:fldChar w:fldCharType="begin"/>
        </w:r>
        <w:r>
          <w:rPr>
            <w:noProof/>
            <w:webHidden/>
          </w:rPr>
          <w:instrText xml:space="preserve"> PAGEREF _Toc181601950 \h </w:instrText>
        </w:r>
        <w:r>
          <w:rPr>
            <w:noProof/>
            <w:webHidden/>
          </w:rPr>
        </w:r>
        <w:r>
          <w:rPr>
            <w:noProof/>
            <w:webHidden/>
          </w:rPr>
          <w:fldChar w:fldCharType="separate"/>
        </w:r>
        <w:r>
          <w:rPr>
            <w:noProof/>
            <w:webHidden/>
          </w:rPr>
          <w:t>12</w:t>
        </w:r>
        <w:r>
          <w:rPr>
            <w:noProof/>
            <w:webHidden/>
          </w:rPr>
          <w:fldChar w:fldCharType="end"/>
        </w:r>
      </w:hyperlink>
    </w:p>
    <w:p w14:paraId="55765F1D" w14:textId="3E826DD9" w:rsidR="00BF0295" w:rsidRDefault="00BF0295">
      <w:pPr>
        <w:pStyle w:val="TOC1"/>
        <w:tabs>
          <w:tab w:val="right" w:leader="dot" w:pos="9350"/>
        </w:tabs>
        <w:rPr>
          <w:rFonts w:eastAsiaTheme="minorEastAsia"/>
          <w:noProof/>
          <w:sz w:val="24"/>
          <w:szCs w:val="24"/>
          <w:lang w:val="en-US"/>
        </w:rPr>
      </w:pPr>
      <w:hyperlink w:anchor="_Toc181601951" w:history="1">
        <w:r w:rsidRPr="00660305">
          <w:rPr>
            <w:rStyle w:val="Hyperlink"/>
            <w:noProof/>
          </w:rPr>
          <w:t>Mapa 7. Clasificación de Suelos</w:t>
        </w:r>
        <w:r>
          <w:rPr>
            <w:noProof/>
            <w:webHidden/>
          </w:rPr>
          <w:tab/>
        </w:r>
        <w:r>
          <w:rPr>
            <w:noProof/>
            <w:webHidden/>
          </w:rPr>
          <w:fldChar w:fldCharType="begin"/>
        </w:r>
        <w:r>
          <w:rPr>
            <w:noProof/>
            <w:webHidden/>
          </w:rPr>
          <w:instrText xml:space="preserve"> PAGEREF _Toc181601951 \h </w:instrText>
        </w:r>
        <w:r>
          <w:rPr>
            <w:noProof/>
            <w:webHidden/>
          </w:rPr>
        </w:r>
        <w:r>
          <w:rPr>
            <w:noProof/>
            <w:webHidden/>
          </w:rPr>
          <w:fldChar w:fldCharType="separate"/>
        </w:r>
        <w:r>
          <w:rPr>
            <w:noProof/>
            <w:webHidden/>
          </w:rPr>
          <w:t>21</w:t>
        </w:r>
        <w:r>
          <w:rPr>
            <w:noProof/>
            <w:webHidden/>
          </w:rPr>
          <w:fldChar w:fldCharType="end"/>
        </w:r>
      </w:hyperlink>
    </w:p>
    <w:p w14:paraId="392BB3CD" w14:textId="4A2A6A09" w:rsidR="00BF0295" w:rsidRDefault="00BF0295">
      <w:pPr>
        <w:pStyle w:val="TOC1"/>
        <w:tabs>
          <w:tab w:val="right" w:leader="dot" w:pos="9350"/>
        </w:tabs>
        <w:rPr>
          <w:rFonts w:eastAsiaTheme="minorEastAsia"/>
          <w:noProof/>
          <w:sz w:val="24"/>
          <w:szCs w:val="24"/>
          <w:lang w:val="en-US"/>
        </w:rPr>
      </w:pPr>
      <w:hyperlink w:anchor="_Toc181601952" w:history="1">
        <w:r w:rsidRPr="00660305">
          <w:rPr>
            <w:rStyle w:val="Hyperlink"/>
            <w:noProof/>
          </w:rPr>
          <w:t>Mapa. 8. Modificaciones Menores al PUT-PR en el Municipio de Cayey</w:t>
        </w:r>
        <w:r>
          <w:rPr>
            <w:noProof/>
            <w:webHidden/>
          </w:rPr>
          <w:tab/>
        </w:r>
        <w:r>
          <w:rPr>
            <w:noProof/>
            <w:webHidden/>
          </w:rPr>
          <w:fldChar w:fldCharType="begin"/>
        </w:r>
        <w:r>
          <w:rPr>
            <w:noProof/>
            <w:webHidden/>
          </w:rPr>
          <w:instrText xml:space="preserve"> PAGEREF _Toc181601952 \h </w:instrText>
        </w:r>
        <w:r>
          <w:rPr>
            <w:noProof/>
            <w:webHidden/>
          </w:rPr>
        </w:r>
        <w:r>
          <w:rPr>
            <w:noProof/>
            <w:webHidden/>
          </w:rPr>
          <w:fldChar w:fldCharType="separate"/>
        </w:r>
        <w:r>
          <w:rPr>
            <w:noProof/>
            <w:webHidden/>
          </w:rPr>
          <w:t>22</w:t>
        </w:r>
        <w:r>
          <w:rPr>
            <w:noProof/>
            <w:webHidden/>
          </w:rPr>
          <w:fldChar w:fldCharType="end"/>
        </w:r>
      </w:hyperlink>
    </w:p>
    <w:p w14:paraId="5DE6BB3B" w14:textId="5C9D9843" w:rsidR="00D9069B" w:rsidRPr="00DA70E7" w:rsidRDefault="00D9069B">
      <w:r>
        <w:fldChar w:fldCharType="end"/>
      </w:r>
    </w:p>
    <w:p w14:paraId="1EC567CB" w14:textId="1CBD372A" w:rsidR="00445483" w:rsidRPr="00DA70E7" w:rsidRDefault="00445483" w:rsidP="009B6C1A">
      <w:pPr>
        <w:pStyle w:val="Heading1"/>
      </w:pPr>
      <w:r w:rsidRPr="00DA70E7">
        <w:t xml:space="preserve">Índice de </w:t>
      </w:r>
      <w:r w:rsidR="009B6C1A">
        <w:t>G</w:t>
      </w:r>
      <w:r w:rsidRPr="00DA70E7">
        <w:t xml:space="preserve">ráficas </w:t>
      </w:r>
    </w:p>
    <w:p w14:paraId="14CF9844" w14:textId="22AC201B" w:rsidR="009B6C1A" w:rsidRDefault="009B6C1A">
      <w:pPr>
        <w:pStyle w:val="TOC1"/>
        <w:tabs>
          <w:tab w:val="right" w:leader="dot" w:pos="9350"/>
        </w:tabs>
        <w:rPr>
          <w:rFonts w:eastAsiaTheme="minorEastAsia"/>
          <w:noProof/>
          <w:sz w:val="24"/>
          <w:szCs w:val="24"/>
          <w:lang w:val="en-US"/>
        </w:rPr>
      </w:pPr>
      <w:r>
        <w:fldChar w:fldCharType="begin"/>
      </w:r>
      <w:r>
        <w:instrText xml:space="preserve"> TOC \h \z \t "Gráficas,1" </w:instrText>
      </w:r>
      <w:r>
        <w:fldChar w:fldCharType="separate"/>
      </w:r>
      <w:hyperlink w:anchor="_Toc180759090" w:history="1">
        <w:r w:rsidRPr="002B16B5">
          <w:rPr>
            <w:rStyle w:val="Hyperlink"/>
            <w:noProof/>
          </w:rPr>
          <w:t>Gráfica 1. Cambio Poblacional en Cayey</w:t>
        </w:r>
        <w:r>
          <w:rPr>
            <w:noProof/>
            <w:webHidden/>
          </w:rPr>
          <w:tab/>
        </w:r>
        <w:r>
          <w:rPr>
            <w:noProof/>
            <w:webHidden/>
          </w:rPr>
          <w:fldChar w:fldCharType="begin"/>
        </w:r>
        <w:r>
          <w:rPr>
            <w:noProof/>
            <w:webHidden/>
          </w:rPr>
          <w:instrText xml:space="preserve"> PAGEREF _Toc180759090 \h </w:instrText>
        </w:r>
        <w:r>
          <w:rPr>
            <w:noProof/>
            <w:webHidden/>
          </w:rPr>
        </w:r>
        <w:r>
          <w:rPr>
            <w:noProof/>
            <w:webHidden/>
          </w:rPr>
          <w:fldChar w:fldCharType="separate"/>
        </w:r>
        <w:r>
          <w:rPr>
            <w:noProof/>
            <w:webHidden/>
          </w:rPr>
          <w:t>15</w:t>
        </w:r>
        <w:r>
          <w:rPr>
            <w:noProof/>
            <w:webHidden/>
          </w:rPr>
          <w:fldChar w:fldCharType="end"/>
        </w:r>
      </w:hyperlink>
    </w:p>
    <w:p w14:paraId="629D1062" w14:textId="7B113667" w:rsidR="000C7FC6" w:rsidRPr="00DA70E7" w:rsidRDefault="009B6C1A" w:rsidP="000C7FC6">
      <w:r>
        <w:fldChar w:fldCharType="end"/>
      </w:r>
    </w:p>
    <w:p w14:paraId="26C22071" w14:textId="77777777" w:rsidR="00F25527" w:rsidRPr="00DA70E7" w:rsidRDefault="00F25527" w:rsidP="000C7FC6"/>
    <w:p w14:paraId="7DB68749" w14:textId="77777777" w:rsidR="00F25527" w:rsidRPr="00DA70E7" w:rsidRDefault="00F25527" w:rsidP="000C7FC6"/>
    <w:p w14:paraId="2ECC2FE6" w14:textId="77777777" w:rsidR="00F25527" w:rsidRPr="00DA70E7" w:rsidRDefault="00F25527" w:rsidP="000C7FC6"/>
    <w:p w14:paraId="0ABE9D43" w14:textId="77777777" w:rsidR="00F25527" w:rsidRPr="00DA70E7" w:rsidRDefault="00F25527" w:rsidP="000C7FC6"/>
    <w:p w14:paraId="1E9EF6A5" w14:textId="77777777" w:rsidR="00F25527" w:rsidRPr="00DA70E7" w:rsidRDefault="00F25527" w:rsidP="000C7FC6"/>
    <w:p w14:paraId="77562DC5" w14:textId="77777777" w:rsidR="00F25527" w:rsidRPr="00DA70E7" w:rsidRDefault="00F25527" w:rsidP="000C7FC6"/>
    <w:p w14:paraId="2F764F25" w14:textId="77777777" w:rsidR="00F25527" w:rsidRPr="00DA70E7" w:rsidRDefault="00F25527" w:rsidP="000C7FC6"/>
    <w:p w14:paraId="34D6A38D" w14:textId="77777777" w:rsidR="00F25527" w:rsidRPr="00DA70E7" w:rsidRDefault="00F25527" w:rsidP="000C7FC6"/>
    <w:p w14:paraId="0F615A30" w14:textId="77777777" w:rsidR="00F25527" w:rsidRPr="00DA70E7" w:rsidRDefault="00F25527" w:rsidP="000C7FC6"/>
    <w:p w14:paraId="010BDF30" w14:textId="77777777" w:rsidR="00F25527" w:rsidRPr="00DA70E7" w:rsidRDefault="00F25527" w:rsidP="000C7FC6"/>
    <w:p w14:paraId="5D2B22B0" w14:textId="77777777" w:rsidR="00F25527" w:rsidRPr="00DA70E7" w:rsidRDefault="00F25527" w:rsidP="000C7FC6"/>
    <w:p w14:paraId="28BE009F" w14:textId="77777777" w:rsidR="00F25527" w:rsidRPr="00DA70E7" w:rsidRDefault="00F25527" w:rsidP="000C7FC6"/>
    <w:p w14:paraId="28D7A6B6" w14:textId="742352AE" w:rsidR="00F25527" w:rsidRPr="00DA70E7" w:rsidRDefault="00F25527">
      <w:r w:rsidRPr="00DA70E7">
        <w:br w:type="page"/>
      </w:r>
    </w:p>
    <w:p w14:paraId="0A27D0C1" w14:textId="71E7820C" w:rsidR="00F25527" w:rsidRPr="00DA70E7" w:rsidRDefault="00F25527" w:rsidP="008216CB">
      <w:pPr>
        <w:pStyle w:val="Heading1"/>
      </w:pPr>
      <w:bookmarkStart w:id="10" w:name="_Toc180758495"/>
      <w:r w:rsidRPr="00DA70E7">
        <w:t>Listado de Abreviaciones</w:t>
      </w:r>
      <w:bookmarkEnd w:id="10"/>
      <w:r w:rsidRPr="00DA70E7">
        <w:t xml:space="preserve"> </w:t>
      </w:r>
    </w:p>
    <w:p w14:paraId="3A5E7E33" w14:textId="77777777" w:rsidR="00F25527" w:rsidRPr="00DA70E7" w:rsidRDefault="00F25527" w:rsidP="00F25527">
      <w:pPr>
        <w:rPr>
          <w:sz w:val="20"/>
        </w:rPr>
      </w:pPr>
      <w:r w:rsidRPr="00DA70E7">
        <w:rPr>
          <w:sz w:val="20"/>
        </w:rPr>
        <w:t>AAA – Autoridad de Acueductos y Alcantarillado</w:t>
      </w:r>
    </w:p>
    <w:p w14:paraId="561C4E1B" w14:textId="77777777" w:rsidR="00F25527" w:rsidRPr="007A201E" w:rsidRDefault="00F25527" w:rsidP="00F25527">
      <w:pPr>
        <w:rPr>
          <w:sz w:val="20"/>
          <w:lang w:val="en-US"/>
        </w:rPr>
      </w:pPr>
      <w:r w:rsidRPr="007A201E">
        <w:rPr>
          <w:sz w:val="20"/>
          <w:lang w:val="en-US"/>
        </w:rPr>
        <w:t>ABFE – “Advisory Base Flood Elevation Maps”</w:t>
      </w:r>
    </w:p>
    <w:p w14:paraId="16ED4B03" w14:textId="77777777" w:rsidR="00F25527" w:rsidRPr="00DA70E7" w:rsidRDefault="00F25527" w:rsidP="00F25527">
      <w:pPr>
        <w:rPr>
          <w:sz w:val="20"/>
        </w:rPr>
      </w:pPr>
      <w:bookmarkStart w:id="11" w:name="_Hlk54085307"/>
      <w:r w:rsidRPr="00DA70E7">
        <w:rPr>
          <w:sz w:val="20"/>
        </w:rPr>
        <w:t xml:space="preserve">ACS – “American </w:t>
      </w:r>
      <w:proofErr w:type="spellStart"/>
      <w:r w:rsidRPr="00DA70E7">
        <w:rPr>
          <w:sz w:val="20"/>
        </w:rPr>
        <w:t>Community</w:t>
      </w:r>
      <w:proofErr w:type="spellEnd"/>
      <w:r w:rsidRPr="00DA70E7">
        <w:rPr>
          <w:sz w:val="20"/>
        </w:rPr>
        <w:t xml:space="preserve"> </w:t>
      </w:r>
      <w:proofErr w:type="spellStart"/>
      <w:r w:rsidRPr="00DA70E7">
        <w:rPr>
          <w:sz w:val="20"/>
        </w:rPr>
        <w:t>Survey</w:t>
      </w:r>
      <w:proofErr w:type="spellEnd"/>
      <w:r w:rsidRPr="00DA70E7">
        <w:rPr>
          <w:sz w:val="20"/>
        </w:rPr>
        <w:t>”</w:t>
      </w:r>
    </w:p>
    <w:bookmarkEnd w:id="11"/>
    <w:p w14:paraId="28636677" w14:textId="77777777" w:rsidR="00F25527" w:rsidRPr="00DA70E7" w:rsidRDefault="00F25527" w:rsidP="00F25527">
      <w:pPr>
        <w:rPr>
          <w:sz w:val="20"/>
        </w:rPr>
      </w:pPr>
      <w:r w:rsidRPr="00DA70E7">
        <w:rPr>
          <w:sz w:val="20"/>
        </w:rPr>
        <w:t xml:space="preserve">AEE – Autoridad de Energía Eléctrica </w:t>
      </w:r>
    </w:p>
    <w:p w14:paraId="085EBBCD" w14:textId="77777777" w:rsidR="00F25527" w:rsidRPr="00DA70E7" w:rsidRDefault="00F25527" w:rsidP="00F25527">
      <w:pPr>
        <w:rPr>
          <w:sz w:val="20"/>
        </w:rPr>
      </w:pPr>
      <w:r w:rsidRPr="00DA70E7">
        <w:rPr>
          <w:sz w:val="20"/>
        </w:rPr>
        <w:t xml:space="preserve">AEP – Autoridad de Edificios Públicos  </w:t>
      </w:r>
    </w:p>
    <w:p w14:paraId="35574F69" w14:textId="77777777" w:rsidR="00F25527" w:rsidRPr="00DA70E7" w:rsidRDefault="00F25527" w:rsidP="00F25527">
      <w:pPr>
        <w:rPr>
          <w:sz w:val="20"/>
        </w:rPr>
      </w:pPr>
      <w:r w:rsidRPr="00DA70E7">
        <w:rPr>
          <w:sz w:val="20"/>
        </w:rPr>
        <w:t>AFSJ – Área Funcional de San Juan</w:t>
      </w:r>
    </w:p>
    <w:p w14:paraId="718E41DD" w14:textId="77777777" w:rsidR="00F25527" w:rsidRPr="00DA70E7" w:rsidRDefault="00F25527" w:rsidP="00F25527">
      <w:pPr>
        <w:rPr>
          <w:sz w:val="20"/>
        </w:rPr>
      </w:pPr>
      <w:r w:rsidRPr="00DA70E7">
        <w:rPr>
          <w:sz w:val="20"/>
        </w:rPr>
        <w:t>AFI – Autoridad para el Financiamiento de la Infraestructura</w:t>
      </w:r>
    </w:p>
    <w:p w14:paraId="7981A980" w14:textId="77777777" w:rsidR="00F25527" w:rsidRPr="00DA70E7" w:rsidRDefault="00F25527" w:rsidP="00F25527">
      <w:pPr>
        <w:rPr>
          <w:sz w:val="20"/>
        </w:rPr>
      </w:pPr>
      <w:bookmarkStart w:id="12" w:name="_Hlk54085781"/>
      <w:r w:rsidRPr="00DA70E7">
        <w:rPr>
          <w:sz w:val="20"/>
        </w:rPr>
        <w:t>AEMEAD – Agencia Estatal para el Manejo de Emergencia y Administración de Desastres</w:t>
      </w:r>
      <w:r w:rsidRPr="00DA70E7">
        <w:rPr>
          <w:sz w:val="20"/>
          <w:vertAlign w:val="superscript"/>
        </w:rPr>
        <w:footnoteReference w:id="2"/>
      </w:r>
    </w:p>
    <w:bookmarkEnd w:id="12"/>
    <w:p w14:paraId="7E509B31" w14:textId="77777777" w:rsidR="00F25527" w:rsidRPr="007A201E" w:rsidRDefault="00F25527" w:rsidP="00F25527">
      <w:pPr>
        <w:rPr>
          <w:sz w:val="20"/>
          <w:lang w:val="en-US"/>
        </w:rPr>
      </w:pPr>
      <w:r w:rsidRPr="007A201E">
        <w:rPr>
          <w:sz w:val="20"/>
          <w:lang w:val="en-US"/>
        </w:rPr>
        <w:t>CDBG-DR – “Community Development Block Grant – Disaster Recovery”</w:t>
      </w:r>
    </w:p>
    <w:p w14:paraId="755EA534" w14:textId="77777777" w:rsidR="00F25527" w:rsidRPr="00DA70E7" w:rsidRDefault="00F25527" w:rsidP="00F25527">
      <w:pPr>
        <w:rPr>
          <w:sz w:val="20"/>
        </w:rPr>
      </w:pPr>
      <w:r w:rsidRPr="00DA70E7">
        <w:t>CDT --- Centro de Diagnóstico y Tratamiento</w:t>
      </w:r>
    </w:p>
    <w:p w14:paraId="4AF4A637" w14:textId="77777777" w:rsidR="00F25527" w:rsidRPr="00DA70E7" w:rsidRDefault="00F25527" w:rsidP="00F25527">
      <w:pPr>
        <w:rPr>
          <w:sz w:val="20"/>
        </w:rPr>
      </w:pPr>
      <w:r w:rsidRPr="00DA70E7">
        <w:rPr>
          <w:sz w:val="20"/>
        </w:rPr>
        <w:t>COR3 – Oficina Central de Recuperación, Reconstrucción y Resiliencia</w:t>
      </w:r>
    </w:p>
    <w:p w14:paraId="26995C3B" w14:textId="77777777" w:rsidR="00F25527" w:rsidRPr="00DA70E7" w:rsidRDefault="00F25527" w:rsidP="00F25527">
      <w:pPr>
        <w:rPr>
          <w:sz w:val="20"/>
        </w:rPr>
      </w:pPr>
      <w:r w:rsidRPr="00DA70E7">
        <w:rPr>
          <w:sz w:val="20"/>
        </w:rPr>
        <w:t>DRNA – Departamento de Recursos Naturales y Ambientales</w:t>
      </w:r>
    </w:p>
    <w:p w14:paraId="64740B83" w14:textId="77777777" w:rsidR="00F25527" w:rsidRPr="007A201E" w:rsidRDefault="00F25527" w:rsidP="00F25527">
      <w:pPr>
        <w:rPr>
          <w:sz w:val="20"/>
          <w:lang w:val="en-US"/>
        </w:rPr>
      </w:pPr>
      <w:r w:rsidRPr="007A201E">
        <w:rPr>
          <w:sz w:val="20"/>
          <w:lang w:val="en-US"/>
        </w:rPr>
        <w:t>DMA 2000 – “Disaster Mitigation Act of 2000”</w:t>
      </w:r>
    </w:p>
    <w:p w14:paraId="52EA96C0" w14:textId="77777777" w:rsidR="00F25527" w:rsidRPr="007A201E" w:rsidRDefault="00F25527" w:rsidP="00F25527">
      <w:pPr>
        <w:rPr>
          <w:sz w:val="20"/>
          <w:lang w:val="en-US"/>
        </w:rPr>
      </w:pPr>
      <w:r w:rsidRPr="007A201E">
        <w:rPr>
          <w:sz w:val="20"/>
          <w:lang w:val="en-US"/>
        </w:rPr>
        <w:t>FIRM – “Flood Insurance Rate Map”</w:t>
      </w:r>
    </w:p>
    <w:p w14:paraId="0CA62EC0" w14:textId="77777777" w:rsidR="00F25527" w:rsidRPr="00DA70E7" w:rsidRDefault="00F25527" w:rsidP="00F25527">
      <w:pPr>
        <w:rPr>
          <w:sz w:val="20"/>
        </w:rPr>
      </w:pPr>
      <w:r w:rsidRPr="00DA70E7">
        <w:rPr>
          <w:sz w:val="20"/>
        </w:rPr>
        <w:t>GIS – Sistema de Información Geográfica</w:t>
      </w:r>
    </w:p>
    <w:p w14:paraId="5E5C3DE9" w14:textId="77777777" w:rsidR="00F25527" w:rsidRPr="00DA70E7" w:rsidRDefault="00F25527" w:rsidP="00F25527">
      <w:pPr>
        <w:rPr>
          <w:sz w:val="20"/>
        </w:rPr>
      </w:pPr>
      <w:r w:rsidRPr="00DA70E7">
        <w:rPr>
          <w:sz w:val="20"/>
        </w:rPr>
        <w:t xml:space="preserve">HMGP – “Hazard </w:t>
      </w:r>
      <w:proofErr w:type="spellStart"/>
      <w:r w:rsidRPr="00DA70E7">
        <w:rPr>
          <w:sz w:val="20"/>
        </w:rPr>
        <w:t>Mitigation</w:t>
      </w:r>
      <w:proofErr w:type="spellEnd"/>
      <w:r w:rsidRPr="00DA70E7">
        <w:rPr>
          <w:sz w:val="20"/>
        </w:rPr>
        <w:t xml:space="preserve"> Grant </w:t>
      </w:r>
      <w:proofErr w:type="spellStart"/>
      <w:r w:rsidRPr="00DA70E7">
        <w:rPr>
          <w:sz w:val="20"/>
        </w:rPr>
        <w:t>Program</w:t>
      </w:r>
      <w:proofErr w:type="spellEnd"/>
      <w:r w:rsidRPr="00DA70E7">
        <w:rPr>
          <w:sz w:val="20"/>
        </w:rPr>
        <w:t xml:space="preserve">” </w:t>
      </w:r>
    </w:p>
    <w:p w14:paraId="13BFFC66" w14:textId="77777777" w:rsidR="00F25527" w:rsidRPr="007A201E" w:rsidRDefault="00F25527" w:rsidP="00F25527">
      <w:pPr>
        <w:rPr>
          <w:sz w:val="20"/>
          <w:lang w:val="en-US"/>
        </w:rPr>
      </w:pPr>
      <w:r w:rsidRPr="007A201E">
        <w:rPr>
          <w:sz w:val="20"/>
          <w:lang w:val="en-US"/>
        </w:rPr>
        <w:t>HUD – “Department of Housing and Urban Development”</w:t>
      </w:r>
    </w:p>
    <w:p w14:paraId="474285FC" w14:textId="77777777" w:rsidR="00F25527" w:rsidRPr="00DA70E7" w:rsidRDefault="00F25527" w:rsidP="00F25527">
      <w:pPr>
        <w:rPr>
          <w:sz w:val="20"/>
        </w:rPr>
      </w:pPr>
      <w:r w:rsidRPr="00DA70E7">
        <w:rPr>
          <w:sz w:val="20"/>
        </w:rPr>
        <w:t>JP – Junta de Planificación de Puerto Rico</w:t>
      </w:r>
    </w:p>
    <w:p w14:paraId="5E1ADF79" w14:textId="77777777" w:rsidR="00F25527" w:rsidRPr="007A201E" w:rsidRDefault="00F25527" w:rsidP="00F25527">
      <w:pPr>
        <w:rPr>
          <w:sz w:val="20"/>
          <w:lang w:val="en-US"/>
        </w:rPr>
      </w:pPr>
      <w:r w:rsidRPr="007A201E">
        <w:rPr>
          <w:sz w:val="20"/>
          <w:lang w:val="en-US"/>
        </w:rPr>
        <w:t>FEMA – “Federal Emergency Management Administration”</w:t>
      </w:r>
    </w:p>
    <w:p w14:paraId="47FC175F" w14:textId="77777777" w:rsidR="00F25527" w:rsidRPr="00DA70E7" w:rsidRDefault="00F25527" w:rsidP="00F25527">
      <w:pPr>
        <w:rPr>
          <w:sz w:val="20"/>
        </w:rPr>
      </w:pPr>
      <w:r w:rsidRPr="00DA70E7">
        <w:rPr>
          <w:sz w:val="20"/>
        </w:rPr>
        <w:t>LPRA – Leyes de Puerto Rico Anotadas</w:t>
      </w:r>
    </w:p>
    <w:p w14:paraId="2D197F5D" w14:textId="77777777" w:rsidR="00F25527" w:rsidRPr="00DA70E7" w:rsidRDefault="00F25527" w:rsidP="00F25527">
      <w:pPr>
        <w:rPr>
          <w:sz w:val="20"/>
        </w:rPr>
      </w:pPr>
      <w:r w:rsidRPr="00DA70E7">
        <w:rPr>
          <w:sz w:val="20"/>
        </w:rPr>
        <w:t>LPAU – Ley de Procedimiento Administrativo Uniforme del Gobierno de Puerto Rico</w:t>
      </w:r>
    </w:p>
    <w:p w14:paraId="4637E32F" w14:textId="77777777" w:rsidR="00F25527" w:rsidRPr="00DA70E7" w:rsidRDefault="00F25527" w:rsidP="00F25527">
      <w:pPr>
        <w:rPr>
          <w:sz w:val="20"/>
        </w:rPr>
      </w:pPr>
      <w:r w:rsidRPr="00DA70E7">
        <w:rPr>
          <w:sz w:val="20"/>
        </w:rPr>
        <w:t>LUMA – Compañía LUMA Energy</w:t>
      </w:r>
    </w:p>
    <w:p w14:paraId="69135817" w14:textId="77777777" w:rsidR="00F25527" w:rsidRPr="00DA70E7" w:rsidRDefault="00F25527" w:rsidP="00F25527">
      <w:pPr>
        <w:rPr>
          <w:sz w:val="20"/>
        </w:rPr>
      </w:pPr>
      <w:r w:rsidRPr="00DA70E7">
        <w:rPr>
          <w:sz w:val="20"/>
        </w:rPr>
        <w:t>MGD --- Millones de Galones por Día</w:t>
      </w:r>
    </w:p>
    <w:p w14:paraId="26275847" w14:textId="77777777" w:rsidR="00F25527" w:rsidRPr="007A201E" w:rsidRDefault="00F25527" w:rsidP="00F25527">
      <w:pPr>
        <w:rPr>
          <w:sz w:val="20"/>
          <w:lang w:val="en-US"/>
        </w:rPr>
      </w:pPr>
      <w:r w:rsidRPr="007A201E">
        <w:rPr>
          <w:lang w:val="en-US"/>
        </w:rPr>
        <w:t xml:space="preserve">MW --- </w:t>
      </w:r>
      <w:proofErr w:type="spellStart"/>
      <w:r w:rsidRPr="007A201E">
        <w:rPr>
          <w:lang w:val="en-US"/>
        </w:rPr>
        <w:t>Megavatios</w:t>
      </w:r>
      <w:proofErr w:type="spellEnd"/>
    </w:p>
    <w:p w14:paraId="4E72612D" w14:textId="77777777" w:rsidR="00F25527" w:rsidRPr="007A201E" w:rsidRDefault="00F25527" w:rsidP="00F25527">
      <w:pPr>
        <w:rPr>
          <w:sz w:val="20"/>
          <w:lang w:val="en-US"/>
        </w:rPr>
      </w:pPr>
      <w:r w:rsidRPr="007A201E">
        <w:rPr>
          <w:sz w:val="20"/>
          <w:lang w:val="en-US"/>
        </w:rPr>
        <w:t>NFIP – “National Flood Insurance Program”</w:t>
      </w:r>
    </w:p>
    <w:p w14:paraId="1506DCD5" w14:textId="77777777" w:rsidR="00F25527" w:rsidRPr="00DA70E7" w:rsidRDefault="00F25527" w:rsidP="00F25527">
      <w:pPr>
        <w:rPr>
          <w:sz w:val="20"/>
        </w:rPr>
      </w:pPr>
      <w:r w:rsidRPr="00DA70E7">
        <w:rPr>
          <w:sz w:val="20"/>
        </w:rPr>
        <w:t xml:space="preserve">NMEAD – Negociado para el Manejo de Emergencias y Administración de Desastres </w:t>
      </w:r>
    </w:p>
    <w:p w14:paraId="435296EB" w14:textId="77777777" w:rsidR="00F25527" w:rsidRPr="007A201E" w:rsidRDefault="00F25527" w:rsidP="00F25527">
      <w:pPr>
        <w:rPr>
          <w:sz w:val="20"/>
          <w:lang w:val="en-US"/>
        </w:rPr>
      </w:pPr>
      <w:r w:rsidRPr="007A201E">
        <w:rPr>
          <w:sz w:val="20"/>
          <w:lang w:val="en-US"/>
        </w:rPr>
        <w:t>NOAA – “National Oceanographic and Atmospheric Administration”</w:t>
      </w:r>
    </w:p>
    <w:p w14:paraId="52749068" w14:textId="77777777" w:rsidR="00F25527" w:rsidRPr="00DA70E7" w:rsidRDefault="00F25527" w:rsidP="00F25527">
      <w:pPr>
        <w:rPr>
          <w:sz w:val="20"/>
        </w:rPr>
      </w:pPr>
      <w:r w:rsidRPr="00DA70E7">
        <w:rPr>
          <w:sz w:val="20"/>
        </w:rPr>
        <w:t xml:space="preserve">OCAM --- </w:t>
      </w:r>
      <w:r w:rsidRPr="00DA70E7">
        <w:rPr>
          <w:sz w:val="20"/>
        </w:rPr>
        <w:fldChar w:fldCharType="begin"/>
      </w:r>
      <w:r w:rsidRPr="00DA70E7">
        <w:rPr>
          <w:sz w:val="20"/>
        </w:rPr>
        <w:instrText xml:space="preserve"> HYPERLINK "https://estadisticas.pr/en/taxonomy/term/1528" </w:instrText>
      </w:r>
      <w:r w:rsidRPr="00DA70E7">
        <w:rPr>
          <w:sz w:val="20"/>
        </w:rPr>
      </w:r>
      <w:r w:rsidRPr="00DA70E7">
        <w:rPr>
          <w:sz w:val="20"/>
        </w:rPr>
        <w:fldChar w:fldCharType="separate"/>
      </w:r>
      <w:r w:rsidRPr="00DA70E7">
        <w:rPr>
          <w:sz w:val="20"/>
        </w:rPr>
        <w:t>Oficina del Comisionado de Asuntos Municipales</w:t>
      </w:r>
      <w:r w:rsidRPr="00DA70E7">
        <w:rPr>
          <w:rStyle w:val="FootnoteReference"/>
          <w:sz w:val="20"/>
        </w:rPr>
        <w:footnoteReference w:id="3"/>
      </w:r>
    </w:p>
    <w:p w14:paraId="5CD4DA38" w14:textId="77777777" w:rsidR="00F25527" w:rsidRPr="00DA70E7" w:rsidRDefault="00F25527" w:rsidP="00F25527">
      <w:pPr>
        <w:rPr>
          <w:sz w:val="20"/>
        </w:rPr>
      </w:pPr>
      <w:r w:rsidRPr="00DA70E7">
        <w:rPr>
          <w:sz w:val="20"/>
        </w:rPr>
        <w:fldChar w:fldCharType="end"/>
      </w:r>
      <w:proofErr w:type="spellStart"/>
      <w:r w:rsidRPr="00DA70E7">
        <w:rPr>
          <w:sz w:val="20"/>
        </w:rPr>
        <w:t>OGPe</w:t>
      </w:r>
      <w:proofErr w:type="spellEnd"/>
      <w:r w:rsidRPr="00DA70E7">
        <w:rPr>
          <w:sz w:val="20"/>
        </w:rPr>
        <w:t xml:space="preserve"> – Oficina de Gerencias de Permisos</w:t>
      </w:r>
    </w:p>
    <w:p w14:paraId="6CC47A85" w14:textId="77777777" w:rsidR="00F25527" w:rsidRPr="00DA70E7" w:rsidRDefault="00F25527" w:rsidP="00F25527">
      <w:pPr>
        <w:rPr>
          <w:sz w:val="20"/>
        </w:rPr>
      </w:pPr>
      <w:r w:rsidRPr="00DA70E7">
        <w:rPr>
          <w:sz w:val="20"/>
        </w:rPr>
        <w:t>OMME – Oficina Municipal de Manejo de Emergencia</w:t>
      </w:r>
    </w:p>
    <w:p w14:paraId="489D3AE6" w14:textId="77777777" w:rsidR="00F25527" w:rsidRPr="00DA70E7" w:rsidRDefault="00F25527" w:rsidP="00F25527">
      <w:pPr>
        <w:rPr>
          <w:sz w:val="20"/>
        </w:rPr>
      </w:pPr>
      <w:r w:rsidRPr="00DA70E7">
        <w:rPr>
          <w:sz w:val="20"/>
        </w:rPr>
        <w:t>PEMPN – Plan Estatal de Mitigación de Peligros Naturales</w:t>
      </w:r>
    </w:p>
    <w:p w14:paraId="52E969B0" w14:textId="77777777" w:rsidR="00F25527" w:rsidRPr="00DA70E7" w:rsidRDefault="00F25527" w:rsidP="00F25527">
      <w:pPr>
        <w:rPr>
          <w:sz w:val="20"/>
        </w:rPr>
      </w:pPr>
      <w:r w:rsidRPr="00DA70E7">
        <w:rPr>
          <w:sz w:val="20"/>
        </w:rPr>
        <w:t>PICA – Programa de Inversiones Capitales de Cuatro Años</w:t>
      </w:r>
    </w:p>
    <w:p w14:paraId="5F886080" w14:textId="77777777" w:rsidR="00F25527" w:rsidRPr="00DA70E7" w:rsidRDefault="00F25527" w:rsidP="00F25527">
      <w:pPr>
        <w:rPr>
          <w:sz w:val="20"/>
        </w:rPr>
      </w:pPr>
      <w:r w:rsidRPr="00DA70E7">
        <w:rPr>
          <w:sz w:val="20"/>
        </w:rPr>
        <w:t>PIDES-PR – Plan de Desarrollo Integral de Puerto Rico Sostenible</w:t>
      </w:r>
    </w:p>
    <w:p w14:paraId="0DEAE6FE" w14:textId="77777777" w:rsidR="00F25527" w:rsidRPr="00DA70E7" w:rsidRDefault="00F25527" w:rsidP="00F25527">
      <w:pPr>
        <w:rPr>
          <w:sz w:val="20"/>
        </w:rPr>
      </w:pPr>
      <w:r w:rsidRPr="00DA70E7">
        <w:rPr>
          <w:sz w:val="20"/>
        </w:rPr>
        <w:t>POT – Plan de Ordenación Territorial</w:t>
      </w:r>
    </w:p>
    <w:p w14:paraId="07AC659C" w14:textId="77777777" w:rsidR="00F25527" w:rsidRPr="00DA70E7" w:rsidRDefault="00F25527" w:rsidP="00F25527">
      <w:pPr>
        <w:rPr>
          <w:sz w:val="20"/>
        </w:rPr>
      </w:pPr>
      <w:r w:rsidRPr="00DA70E7">
        <w:rPr>
          <w:sz w:val="20"/>
        </w:rPr>
        <w:t>PRAPEC – Plan y Reglamento del Área de Planificación Especial del Carso</w:t>
      </w:r>
    </w:p>
    <w:p w14:paraId="7BC2C226" w14:textId="77777777" w:rsidR="00F25527" w:rsidRPr="00DA70E7" w:rsidRDefault="00F25527" w:rsidP="00F25527">
      <w:pPr>
        <w:rPr>
          <w:sz w:val="20"/>
        </w:rPr>
      </w:pPr>
      <w:r w:rsidRPr="00DA70E7">
        <w:rPr>
          <w:sz w:val="20"/>
        </w:rPr>
        <w:t>PUT – Plan de Uso de Terrenos de Puerto Rico</w:t>
      </w:r>
    </w:p>
    <w:p w14:paraId="799F19A5" w14:textId="77777777" w:rsidR="00F25527" w:rsidRPr="00DA70E7" w:rsidRDefault="00F25527" w:rsidP="00F25527">
      <w:pPr>
        <w:rPr>
          <w:sz w:val="20"/>
        </w:rPr>
      </w:pPr>
      <w:r w:rsidRPr="00DA70E7">
        <w:rPr>
          <w:sz w:val="20"/>
        </w:rPr>
        <w:t>R-EA – Distrito de Riesgos de Espacios Abiertos</w:t>
      </w:r>
    </w:p>
    <w:p w14:paraId="67A7DA3B" w14:textId="77777777" w:rsidR="00F25527" w:rsidRPr="00DA70E7" w:rsidRDefault="00F25527" w:rsidP="00F25527">
      <w:pPr>
        <w:rPr>
          <w:sz w:val="20"/>
        </w:rPr>
      </w:pPr>
      <w:r w:rsidRPr="00DA70E7">
        <w:rPr>
          <w:sz w:val="20"/>
        </w:rPr>
        <w:t>RIPOT – Revisión Integral al Plan de Ordenación Territorial</w:t>
      </w:r>
    </w:p>
    <w:p w14:paraId="2D6BFD0D" w14:textId="77777777" w:rsidR="00F25527" w:rsidRPr="00DA70E7" w:rsidRDefault="00F25527" w:rsidP="00F25527">
      <w:pPr>
        <w:rPr>
          <w:sz w:val="20"/>
        </w:rPr>
      </w:pPr>
      <w:r w:rsidRPr="00DA70E7">
        <w:rPr>
          <w:sz w:val="20"/>
        </w:rPr>
        <w:t>SRC – Suelo Rústico Común</w:t>
      </w:r>
    </w:p>
    <w:p w14:paraId="22D7999E" w14:textId="77777777" w:rsidR="00F25527" w:rsidRPr="00DA70E7" w:rsidRDefault="00F25527" w:rsidP="00F25527">
      <w:pPr>
        <w:rPr>
          <w:sz w:val="20"/>
        </w:rPr>
      </w:pPr>
      <w:r w:rsidRPr="00DA70E7">
        <w:rPr>
          <w:sz w:val="20"/>
        </w:rPr>
        <w:t>SREP-E – Suelo Rústico Especialmente Protegido con valor Ecológico</w:t>
      </w:r>
    </w:p>
    <w:p w14:paraId="442CF739" w14:textId="77777777" w:rsidR="00F25527" w:rsidRPr="00DA70E7" w:rsidRDefault="00F25527" w:rsidP="00F25527">
      <w:pPr>
        <w:rPr>
          <w:sz w:val="20"/>
        </w:rPr>
      </w:pPr>
      <w:r w:rsidRPr="00DA70E7">
        <w:rPr>
          <w:sz w:val="20"/>
        </w:rPr>
        <w:t>SREP-A – Suelo Rústico Especialmente Protegido con valor Agrícola</w:t>
      </w:r>
    </w:p>
    <w:p w14:paraId="0C1521B9" w14:textId="77777777" w:rsidR="00F25527" w:rsidRPr="00DA70E7" w:rsidRDefault="00F25527" w:rsidP="00F25527">
      <w:pPr>
        <w:rPr>
          <w:sz w:val="20"/>
        </w:rPr>
      </w:pPr>
      <w:r w:rsidRPr="00DA70E7">
        <w:rPr>
          <w:sz w:val="20"/>
        </w:rPr>
        <w:t>SREP-H – Suelo Rústico Especialmente Protegido con valor Hídrico</w:t>
      </w:r>
    </w:p>
    <w:p w14:paraId="21BB6BC8" w14:textId="77777777" w:rsidR="00F25527" w:rsidRPr="00DA70E7" w:rsidRDefault="00F25527" w:rsidP="00F25527">
      <w:pPr>
        <w:rPr>
          <w:sz w:val="20"/>
        </w:rPr>
      </w:pPr>
      <w:r w:rsidRPr="00DA70E7">
        <w:rPr>
          <w:sz w:val="20"/>
        </w:rPr>
        <w:t>SREP-P – Suelo Rústico Especialmente Protegido con valor Paisaje</w:t>
      </w:r>
    </w:p>
    <w:p w14:paraId="2E22ACA0" w14:textId="77777777" w:rsidR="00F25527" w:rsidRPr="00DA70E7" w:rsidRDefault="00F25527" w:rsidP="00F25527">
      <w:pPr>
        <w:rPr>
          <w:sz w:val="20"/>
        </w:rPr>
      </w:pPr>
      <w:r w:rsidRPr="00DA70E7">
        <w:rPr>
          <w:sz w:val="20"/>
        </w:rPr>
        <w:t>SU – Suelo Urbano</w:t>
      </w:r>
    </w:p>
    <w:p w14:paraId="03454F38" w14:textId="77777777" w:rsidR="00F25527" w:rsidRPr="00DA70E7" w:rsidRDefault="00F25527" w:rsidP="00F25527">
      <w:pPr>
        <w:rPr>
          <w:sz w:val="20"/>
        </w:rPr>
      </w:pPr>
      <w:r w:rsidRPr="00DA70E7">
        <w:rPr>
          <w:sz w:val="20"/>
        </w:rPr>
        <w:t>SUNP – Suelo Urbano No Programado</w:t>
      </w:r>
    </w:p>
    <w:p w14:paraId="14FCC9B3" w14:textId="77777777" w:rsidR="00F25527" w:rsidRPr="007A201E" w:rsidRDefault="00F25527" w:rsidP="00F25527">
      <w:pPr>
        <w:rPr>
          <w:sz w:val="20"/>
          <w:lang w:val="en-US"/>
        </w:rPr>
      </w:pPr>
      <w:r w:rsidRPr="007A201E">
        <w:rPr>
          <w:sz w:val="20"/>
          <w:lang w:val="en-US"/>
        </w:rPr>
        <w:t xml:space="preserve">SUP – Suelo Urbano </w:t>
      </w:r>
      <w:proofErr w:type="spellStart"/>
      <w:r w:rsidRPr="007A201E">
        <w:rPr>
          <w:sz w:val="20"/>
          <w:lang w:val="en-US"/>
        </w:rPr>
        <w:t>Programado</w:t>
      </w:r>
      <w:proofErr w:type="spellEnd"/>
    </w:p>
    <w:p w14:paraId="40D28DE7" w14:textId="77777777" w:rsidR="00F25527" w:rsidRPr="007A201E" w:rsidRDefault="00F25527" w:rsidP="00F25527">
      <w:pPr>
        <w:rPr>
          <w:sz w:val="20"/>
          <w:lang w:val="en-US"/>
        </w:rPr>
      </w:pPr>
      <w:r w:rsidRPr="007A201E">
        <w:rPr>
          <w:sz w:val="20"/>
          <w:lang w:val="en-US"/>
        </w:rPr>
        <w:t>USDA – “United States Department of Agriculture”</w:t>
      </w:r>
    </w:p>
    <w:p w14:paraId="18031097" w14:textId="77777777" w:rsidR="00AC7C26" w:rsidRDefault="00F25527">
      <w:pPr>
        <w:rPr>
          <w:sz w:val="20"/>
          <w:lang w:val="en-US"/>
        </w:rPr>
        <w:sectPr w:rsidR="00AC7C26" w:rsidSect="00631BF1">
          <w:footerReference w:type="default" r:id="rId9"/>
          <w:footerReference w:type="first" r:id="rId10"/>
          <w:pgSz w:w="12240" w:h="15840"/>
          <w:pgMar w:top="1440" w:right="1440" w:bottom="1440" w:left="1440" w:header="720" w:footer="720" w:gutter="0"/>
          <w:pgNumType w:fmt="lowerRoman" w:start="1"/>
          <w:cols w:space="720"/>
          <w:titlePg/>
          <w:docGrid w:linePitch="360"/>
        </w:sectPr>
      </w:pPr>
      <w:r w:rsidRPr="007A201E">
        <w:rPr>
          <w:sz w:val="20"/>
          <w:lang w:val="en-US"/>
        </w:rPr>
        <w:t>USGS – “United States Geological Survey”</w:t>
      </w:r>
    </w:p>
    <w:p w14:paraId="16B8DF2E" w14:textId="02F27A6F" w:rsidR="00F25527" w:rsidRPr="00AC7C26" w:rsidRDefault="00F25527">
      <w:pPr>
        <w:rPr>
          <w:sz w:val="20"/>
          <w:lang w:val="en-US"/>
        </w:rPr>
      </w:pPr>
    </w:p>
    <w:p w14:paraId="69A697EC" w14:textId="25BEC4CE" w:rsidR="00F25527" w:rsidRPr="00DA70E7" w:rsidRDefault="00F25527" w:rsidP="00F25527">
      <w:pPr>
        <w:pStyle w:val="Heading1"/>
      </w:pPr>
      <w:bookmarkStart w:id="13" w:name="_Toc180758496"/>
      <w:r w:rsidRPr="00DA70E7">
        <w:t>Capítulo 1: Introducción</w:t>
      </w:r>
      <w:bookmarkEnd w:id="13"/>
    </w:p>
    <w:p w14:paraId="294B0342" w14:textId="44EAECE1" w:rsidR="00F25527" w:rsidRPr="00DA70E7" w:rsidRDefault="00F25527" w:rsidP="00F25527">
      <w:pPr>
        <w:pStyle w:val="Heading2"/>
        <w:numPr>
          <w:ilvl w:val="1"/>
          <w:numId w:val="1"/>
        </w:numPr>
      </w:pPr>
      <w:bookmarkStart w:id="14" w:name="_Toc180758497"/>
      <w:r w:rsidRPr="00DA70E7">
        <w:t>Base Legal</w:t>
      </w:r>
      <w:bookmarkEnd w:id="14"/>
    </w:p>
    <w:p w14:paraId="49C8B06B" w14:textId="77777777" w:rsidR="00F25527" w:rsidRPr="00DA70E7" w:rsidRDefault="00F25527" w:rsidP="00F25527">
      <w:pPr>
        <w:jc w:val="both"/>
      </w:pPr>
      <w:r w:rsidRPr="00DA70E7">
        <w:t>Este documento se elabora en virtud de la autoridad conferida y facultades delegadas por la Constitución del Estado Libre Asociado de Puerto Rico; la Ley Núm. 107 de 14 de agosto de 2020, según enmendada, y conocida como Código Municipal de Puerto Rico; la Ley Número 75 del 24 de junio de 1975, según enmendada, conocida como Ley Orgánica de la Junta de Planificación de Puerto Rico, y la Ley Núm. 38 de 30 de junio de 2017, según enmendada, y conocida como Ley de Procedimiento Administrativo Uniforme del Gobierno de Puerto Rico. En la sección 19 de las Disposiciones Generales (Artículo VI) de la Constitución se establece que será “política pública del Estado Libre Asociado la más eficaz conservación de sus recursos naturales, así como el mayor desarrollo y aprovechamiento de estos para el beneficio general de la comunidad; la conservación y mantenimiento de los edificios y lugares que sean declarados de valor histórico o artístico”.</w:t>
      </w:r>
    </w:p>
    <w:p w14:paraId="3324DEED" w14:textId="77777777" w:rsidR="00F25527" w:rsidRPr="00DA70E7" w:rsidRDefault="00F25527" w:rsidP="00F25527">
      <w:pPr>
        <w:jc w:val="both"/>
      </w:pPr>
      <w:r w:rsidRPr="00DA70E7">
        <w:t>Para lograr esta política pública se facultó a la Junta de Planificación mediante la Ley Número 75 del 24 de junio de 1975 a “preparar y adoptar Planes de Usos de Terrenos” conforme al inciso 13 del Artículo 11 y “hacer determinaciones sobre usos de terrenos dentro de los límites territoriales del Estado Libre Asociado de Puerto Rico” según el inciso 14 del mismo artículo. Además, se faculta a la Junta de Planificación para promulgar reglamentos y preparar mapas de clasificación y calificación. En concordancia con estas disposiciones, en el año 2015 se aprobó el Plan de Usos de Terrenos de Puerto Rico, que incluye el Memorial y el Mapa de Clasificación del Territorio, mediante la Resolución Número PUT-2014 de la Junta de Planificación del 19 de noviembre de 2015 y la Orden Ejecutiva del Gobernador OE-2015-047 con fecha de aprobación el 30 de noviembre de 2015, y conocido como PUT-PR-2015.</w:t>
      </w:r>
    </w:p>
    <w:p w14:paraId="2888ECB6" w14:textId="77777777" w:rsidR="00F25527" w:rsidRPr="00DA70E7" w:rsidRDefault="00F25527" w:rsidP="00F25527">
      <w:pPr>
        <w:jc w:val="both"/>
      </w:pPr>
      <w:r w:rsidRPr="00DA70E7">
        <w:t>Estas funciones de ordenación del territorio, desde finales del siglo XX, se han estado compartiendo con los municipios mediante un proceso de descentralización y empoderamiento de los entes locales. La Ley Número 107 de 14 de agosto de 2020, según enmendada, conocida como Código Municipal de Puerto Rico establece que “el proceso de ordenación del territorio, cuando se desarrolle a nivel del municipio […], se realizará mediante Planes de Ordenación que contendrán las estrategias y las disposiciones para el manejo del suelo urbano; la transformación del suelo urbanizable en suelo urbano de forma funcional, estética y compacta; y la conservación, protección, y utilización —de forma no urbana— del suelo rústico” de acuerdo al artículo 6.004. Los planes territoriales son, como establece el artículo 6.007, instrumentos de ordenación integral y estratégicos de la totalidad del territorio municipal. Los mismos deben ser compatibles con las leyes, políticas públicas, y reglamentos del Gobierno Estatal según indica el artículo 6.006.</w:t>
      </w:r>
    </w:p>
    <w:p w14:paraId="74498E74" w14:textId="27EDC7F4" w:rsidR="00F25527" w:rsidRPr="00DA70E7" w:rsidRDefault="00F25527" w:rsidP="00F25527">
      <w:pPr>
        <w:jc w:val="both"/>
      </w:pPr>
      <w:r w:rsidRPr="00DA70E7">
        <w:t>El municipio, en su proceso de elaboración o Revisión Integral de su Plan de Ordenación Territorial, podrá hacer modificaciones menores al Plan de Uso de Terreno de Puerto Rico, siempre que cumpla con las disposiciones del Capítulos 4 del memorial del PUT-PR. En el Inciso 3, sección B del capítulo antes citado se define como modificación al Plan de Uso de Terrenos cualquier enmienda a la clasificación establecida mediante otro instrumento de planificación como los planes sectoriales o planes de ordenación. La modificación, por tanto, debe ser entendida como toda alteración o adición que no constituya una revisión al documento y sus determinaciones y que puedan aprobarse sin reconsiderar la totalidad del Plan de Uso de Terrenos. Por ningún motivo la modificación a las clasificaciones de un municipio debe cambiar la visión general y la política pública que expresa el PUT-PR. De acuerdo con el Plan de Uso de Terrenos, para la enmienda a las clasificaciones el Municipio debe preparar un Memorial Justificativo el cual será presentado a los ciudadanos en vista pública.</w:t>
      </w:r>
    </w:p>
    <w:p w14:paraId="4801493F" w14:textId="01614641" w:rsidR="00F25527" w:rsidRPr="00DA70E7" w:rsidRDefault="00F25527" w:rsidP="00F25527">
      <w:pPr>
        <w:pStyle w:val="Heading2"/>
        <w:numPr>
          <w:ilvl w:val="1"/>
          <w:numId w:val="1"/>
        </w:numPr>
      </w:pPr>
      <w:bookmarkStart w:id="15" w:name="_Toc180758498"/>
      <w:r w:rsidRPr="00DA70E7">
        <w:t>Propósito de la Modificación al PUT-PR</w:t>
      </w:r>
      <w:bookmarkEnd w:id="15"/>
    </w:p>
    <w:p w14:paraId="7A740A02" w14:textId="2E35476A" w:rsidR="002B39D8" w:rsidRPr="00DA70E7" w:rsidRDefault="00750044" w:rsidP="00750044">
      <w:pPr>
        <w:jc w:val="both"/>
      </w:pPr>
      <w:r w:rsidRPr="00DA70E7">
        <w:t xml:space="preserve">Como parte de la elaboración del RIPOT del </w:t>
      </w:r>
      <w:r w:rsidR="005E4774" w:rsidRPr="00DA70E7">
        <w:t>M</w:t>
      </w:r>
      <w:r w:rsidRPr="00DA70E7">
        <w:t xml:space="preserve">unicipio de </w:t>
      </w:r>
      <w:r w:rsidR="005E4774" w:rsidRPr="00DA70E7">
        <w:t>Cayey</w:t>
      </w:r>
      <w:r w:rsidRPr="00DA70E7">
        <w:t>, se está</w:t>
      </w:r>
      <w:r w:rsidR="005E4774" w:rsidRPr="00DA70E7">
        <w:t>n</w:t>
      </w:r>
      <w:r w:rsidRPr="00DA70E7">
        <w:t xml:space="preserve"> contemplando varias modificaciones menores al </w:t>
      </w:r>
      <w:r w:rsidRPr="00DA70E7">
        <w:rPr>
          <w:i/>
          <w:iCs/>
        </w:rPr>
        <w:t>Plan de Uso de Terrenos de Puerto Rico</w:t>
      </w:r>
      <w:r w:rsidRPr="00DA70E7">
        <w:t>. El propósito de estas modificaciones a las clasificaciones es atemperar los suelos a la realidad social del territorio y</w:t>
      </w:r>
      <w:r w:rsidR="007C5096" w:rsidRPr="00DA70E7">
        <w:t xml:space="preserve"> </w:t>
      </w:r>
      <w:r w:rsidRPr="00DA70E7">
        <w:t>reconocer los elementos geográficos y de infraestructura que se han producido con el pasar del tiempo.</w:t>
      </w:r>
      <w:r w:rsidR="009122C4" w:rsidRPr="00DA70E7">
        <w:t xml:space="preserve"> </w:t>
      </w:r>
      <w:r w:rsidRPr="00DA70E7">
        <w:t xml:space="preserve">Por otro lado, es importante para el Municipio reconocer aquellas características geográficas como ríos, quebrados y lagos. Además, </w:t>
      </w:r>
      <w:r w:rsidR="007C5096" w:rsidRPr="00DA70E7">
        <w:t>es importante</w:t>
      </w:r>
      <w:r w:rsidR="0079557B" w:rsidRPr="00DA70E7">
        <w:t xml:space="preserve"> </w:t>
      </w:r>
      <w:r w:rsidRPr="00DA70E7">
        <w:t>reconocer la expansión del sistema vial.</w:t>
      </w:r>
      <w:r w:rsidR="00086CCB" w:rsidRPr="00DA70E7">
        <w:t xml:space="preserve"> </w:t>
      </w:r>
    </w:p>
    <w:p w14:paraId="7F28B536" w14:textId="6C50237E" w:rsidR="00BB10F6" w:rsidRPr="00DA70E7" w:rsidRDefault="00BB10F6" w:rsidP="005F19C7">
      <w:pPr>
        <w:pStyle w:val="Heading2"/>
        <w:numPr>
          <w:ilvl w:val="1"/>
          <w:numId w:val="1"/>
        </w:numPr>
      </w:pPr>
      <w:bookmarkStart w:id="16" w:name="_Toc180758499"/>
      <w:r w:rsidRPr="00DA70E7">
        <w:t>Junta de Comunidad</w:t>
      </w:r>
      <w:bookmarkEnd w:id="16"/>
    </w:p>
    <w:p w14:paraId="3A156804" w14:textId="77777777" w:rsidR="005F19C7" w:rsidRPr="00DA70E7" w:rsidRDefault="005F19C7" w:rsidP="005F19C7">
      <w:pPr>
        <w:jc w:val="both"/>
      </w:pPr>
      <w:r w:rsidRPr="00DA70E7">
        <w:t xml:space="preserve">De acuerdo con la Ley 107-2020, supra, Artículo 6.013, el Municipio durante la elaboración de un Plan de Ordenación Territorial y previo a la celebración de vista pública para considerar el documento completo del Plan Territorial, creará una Junta de Comunidad. La Junta estará compuesta por una cantidad no menor de siete (7) miembros ni mayor de nueve (9) miembros. El </w:t>
      </w:r>
      <w:proofErr w:type="gramStart"/>
      <w:r w:rsidRPr="00DA70E7">
        <w:t>Alcalde</w:t>
      </w:r>
      <w:proofErr w:type="gramEnd"/>
      <w:r w:rsidRPr="00DA70E7">
        <w:t xml:space="preserve"> nombrará a los miembros de la Junta de Comunidad mediante comunicación escrita y sin necesidad de ser confirmados por la Legislatura Municipal, por un término de dos (2) o tres (3) años.</w:t>
      </w:r>
    </w:p>
    <w:p w14:paraId="06E0775F" w14:textId="7770057D" w:rsidR="005F19C7" w:rsidRPr="00DA70E7" w:rsidRDefault="005F19C7" w:rsidP="005F19C7">
      <w:pPr>
        <w:jc w:val="both"/>
      </w:pPr>
      <w:r w:rsidRPr="00DA70E7">
        <w:t xml:space="preserve">En cumplimiento con el Artículo 6.013, de la Ley 107-2020, supra, el </w:t>
      </w:r>
      <w:proofErr w:type="gramStart"/>
      <w:r w:rsidRPr="00DA70E7">
        <w:t>Alcalde</w:t>
      </w:r>
      <w:proofErr w:type="gramEnd"/>
      <w:r w:rsidRPr="00DA70E7">
        <w:t xml:space="preserve">, </w:t>
      </w:r>
      <w:proofErr w:type="spellStart"/>
      <w:r w:rsidRPr="00DA70E7">
        <w:t>Hon</w:t>
      </w:r>
      <w:proofErr w:type="spellEnd"/>
      <w:r w:rsidRPr="00DA70E7">
        <w:t xml:space="preserve">. </w:t>
      </w:r>
      <w:r w:rsidR="00093C20" w:rsidRPr="00A21C58">
        <w:rPr>
          <w:highlight w:val="black"/>
        </w:rPr>
        <w:t>Rolando</w:t>
      </w:r>
      <w:r w:rsidR="00093C20" w:rsidRPr="0098312E">
        <w:rPr>
          <w:highlight w:val="black"/>
        </w:rPr>
        <w:t xml:space="preserve"> </w:t>
      </w:r>
      <w:r w:rsidR="00951759" w:rsidRPr="0098312E">
        <w:rPr>
          <w:highlight w:val="black"/>
        </w:rPr>
        <w:t>Ortiz Velázquez</w:t>
      </w:r>
      <w:r w:rsidRPr="00DA70E7">
        <w:t>, organizó una Junta de Comunidad compuesta por siete (7) miembros y quienes son residentes del Municipio.</w:t>
      </w:r>
      <w:r w:rsidR="006A23A4" w:rsidRPr="00DA70E7">
        <w:t xml:space="preserve"> E</w:t>
      </w:r>
      <w:r w:rsidRPr="00DA70E7">
        <w:t xml:space="preserve">l </w:t>
      </w:r>
      <w:proofErr w:type="gramStart"/>
      <w:r w:rsidRPr="00DA70E7">
        <w:t>Alcalde</w:t>
      </w:r>
      <w:proofErr w:type="gramEnd"/>
      <w:r w:rsidRPr="00DA70E7">
        <w:t xml:space="preserve"> notificó su nombramiento a la Junta de Planificación y a la </w:t>
      </w:r>
      <w:proofErr w:type="spellStart"/>
      <w:r w:rsidRPr="00DA70E7">
        <w:t>OGPe</w:t>
      </w:r>
      <w:proofErr w:type="spellEnd"/>
      <w:r w:rsidRPr="00DA70E7">
        <w:t xml:space="preserve">. La carta con la lista de los </w:t>
      </w:r>
      <w:r w:rsidR="00E466AA" w:rsidRPr="00DA70E7">
        <w:t>siete</w:t>
      </w:r>
      <w:r w:rsidRPr="00DA70E7">
        <w:t xml:space="preserve"> miembros nombrados fue enviada a la Junta de Planificación el</w:t>
      </w:r>
      <w:r w:rsidR="00E466AA" w:rsidRPr="00DA70E7">
        <w:t xml:space="preserve"> 30 de julio de 2024</w:t>
      </w:r>
      <w:r w:rsidRPr="00DA70E7">
        <w:t>. La Junta de directores de la Junta de Comunidad quedó constituida de la siguiente forma:</w:t>
      </w:r>
      <w:r w:rsidR="00664275" w:rsidRPr="00DA70E7">
        <w:t xml:space="preserve"> </w:t>
      </w:r>
    </w:p>
    <w:p w14:paraId="71A4640A" w14:textId="5E5547BD" w:rsidR="00890C07" w:rsidRPr="00DA70E7" w:rsidRDefault="005716E3" w:rsidP="00A37C99">
      <w:pPr>
        <w:pStyle w:val="Tablas"/>
      </w:pPr>
      <w:bookmarkStart w:id="17" w:name="_Toc181601924"/>
      <w:r w:rsidRPr="00DA70E7">
        <w:t xml:space="preserve">Tabla 1. </w:t>
      </w:r>
      <w:r w:rsidR="00A37C99" w:rsidRPr="00DA70E7">
        <w:t>Miembros de la Junta de Comunidad del POT de Cayey</w:t>
      </w:r>
      <w:bookmarkEnd w:id="17"/>
    </w:p>
    <w:tbl>
      <w:tblPr>
        <w:tblStyle w:val="TableGrid"/>
        <w:tblW w:w="3334" w:type="pct"/>
        <w:jc w:val="center"/>
        <w:tblLook w:val="04A0" w:firstRow="1" w:lastRow="0" w:firstColumn="1" w:lastColumn="0" w:noHBand="0" w:noVBand="1"/>
      </w:tblPr>
      <w:tblGrid>
        <w:gridCol w:w="3660"/>
        <w:gridCol w:w="2575"/>
      </w:tblGrid>
      <w:tr w:rsidR="000F03BA" w:rsidRPr="00DA70E7" w14:paraId="717F01A8" w14:textId="77777777" w:rsidTr="00A21C58">
        <w:trPr>
          <w:jc w:val="center"/>
        </w:trPr>
        <w:tc>
          <w:tcPr>
            <w:tcW w:w="2935" w:type="pct"/>
            <w:shd w:val="clear" w:color="auto" w:fill="F1A983" w:themeFill="accent2" w:themeFillTint="99"/>
            <w:vAlign w:val="center"/>
          </w:tcPr>
          <w:p w14:paraId="5D6C22CA" w14:textId="77777777" w:rsidR="000F03BA" w:rsidRPr="00DA70E7" w:rsidRDefault="000F03BA" w:rsidP="00A21C58">
            <w:pPr>
              <w:rPr>
                <w:b/>
                <w:bCs/>
              </w:rPr>
            </w:pPr>
            <w:r w:rsidRPr="00DA70E7">
              <w:rPr>
                <w:b/>
                <w:bCs/>
              </w:rPr>
              <w:t>Miembro</w:t>
            </w:r>
          </w:p>
        </w:tc>
        <w:tc>
          <w:tcPr>
            <w:tcW w:w="2065" w:type="pct"/>
            <w:shd w:val="clear" w:color="auto" w:fill="F1A983" w:themeFill="accent2" w:themeFillTint="99"/>
            <w:vAlign w:val="center"/>
          </w:tcPr>
          <w:p w14:paraId="187F94E0" w14:textId="77777777" w:rsidR="000F03BA" w:rsidRPr="00DA70E7" w:rsidRDefault="000F03BA" w:rsidP="00A21C58">
            <w:pPr>
              <w:rPr>
                <w:b/>
                <w:bCs/>
              </w:rPr>
            </w:pPr>
            <w:r w:rsidRPr="00DA70E7">
              <w:rPr>
                <w:b/>
                <w:bCs/>
              </w:rPr>
              <w:t>Posición en la JC</w:t>
            </w:r>
          </w:p>
        </w:tc>
      </w:tr>
      <w:tr w:rsidR="000F03BA" w:rsidRPr="00DA70E7" w14:paraId="13A86423" w14:textId="77777777" w:rsidTr="00A21C58">
        <w:trPr>
          <w:jc w:val="center"/>
        </w:trPr>
        <w:tc>
          <w:tcPr>
            <w:tcW w:w="2935" w:type="pct"/>
            <w:vAlign w:val="center"/>
          </w:tcPr>
          <w:p w14:paraId="306F7149" w14:textId="6DA1E887" w:rsidR="000F03BA" w:rsidRPr="00DA70E7" w:rsidRDefault="000F03BA" w:rsidP="00A21C58">
            <w:r w:rsidRPr="00DA70E7">
              <w:t>L</w:t>
            </w:r>
            <w:r w:rsidR="001E0391">
              <w:t>y</w:t>
            </w:r>
            <w:r w:rsidRPr="00DA70E7">
              <w:t>gia Guzmán Fontánez</w:t>
            </w:r>
          </w:p>
        </w:tc>
        <w:tc>
          <w:tcPr>
            <w:tcW w:w="2065" w:type="pct"/>
            <w:vAlign w:val="center"/>
          </w:tcPr>
          <w:p w14:paraId="3E59BCAF" w14:textId="77777777" w:rsidR="000F03BA" w:rsidRPr="00DA70E7" w:rsidRDefault="000F03BA" w:rsidP="00A21C58">
            <w:r w:rsidRPr="00DA70E7">
              <w:t>Presidente</w:t>
            </w:r>
          </w:p>
        </w:tc>
      </w:tr>
      <w:tr w:rsidR="000F03BA" w:rsidRPr="00DA70E7" w14:paraId="2F27A572" w14:textId="77777777" w:rsidTr="00A21C58">
        <w:trPr>
          <w:jc w:val="center"/>
        </w:trPr>
        <w:tc>
          <w:tcPr>
            <w:tcW w:w="2935" w:type="pct"/>
            <w:vAlign w:val="center"/>
          </w:tcPr>
          <w:p w14:paraId="3E164F08" w14:textId="77777777" w:rsidR="000F03BA" w:rsidRPr="00DA70E7" w:rsidRDefault="000F03BA" w:rsidP="00A21C58">
            <w:r w:rsidRPr="00DA70E7">
              <w:t>Juan Carlos Rivera Vega</w:t>
            </w:r>
          </w:p>
        </w:tc>
        <w:tc>
          <w:tcPr>
            <w:tcW w:w="2065" w:type="pct"/>
            <w:vAlign w:val="center"/>
          </w:tcPr>
          <w:p w14:paraId="78E2C836" w14:textId="77777777" w:rsidR="000F03BA" w:rsidRPr="00DA70E7" w:rsidRDefault="000F03BA" w:rsidP="00A21C58">
            <w:r w:rsidRPr="00DA70E7">
              <w:t>Vicepresidente</w:t>
            </w:r>
          </w:p>
        </w:tc>
      </w:tr>
      <w:tr w:rsidR="000F03BA" w:rsidRPr="00DA70E7" w14:paraId="273E2D38" w14:textId="77777777" w:rsidTr="00A21C58">
        <w:trPr>
          <w:jc w:val="center"/>
        </w:trPr>
        <w:tc>
          <w:tcPr>
            <w:tcW w:w="2935" w:type="pct"/>
            <w:vAlign w:val="center"/>
          </w:tcPr>
          <w:p w14:paraId="1F02DA90" w14:textId="77777777" w:rsidR="000F03BA" w:rsidRPr="00DA70E7" w:rsidRDefault="000F03BA" w:rsidP="00A21C58">
            <w:r w:rsidRPr="00DA70E7">
              <w:t xml:space="preserve">José Ángel Alsina Pérez </w:t>
            </w:r>
          </w:p>
        </w:tc>
        <w:tc>
          <w:tcPr>
            <w:tcW w:w="2065" w:type="pct"/>
            <w:vAlign w:val="center"/>
          </w:tcPr>
          <w:p w14:paraId="4B87791D" w14:textId="77777777" w:rsidR="000F03BA" w:rsidRPr="00DA70E7" w:rsidRDefault="000F03BA" w:rsidP="00A21C58">
            <w:r w:rsidRPr="00DA70E7">
              <w:t>Secretario</w:t>
            </w:r>
          </w:p>
        </w:tc>
      </w:tr>
      <w:tr w:rsidR="000F03BA" w:rsidRPr="00DA70E7" w14:paraId="1E87704B" w14:textId="77777777" w:rsidTr="00A21C58">
        <w:trPr>
          <w:jc w:val="center"/>
        </w:trPr>
        <w:tc>
          <w:tcPr>
            <w:tcW w:w="2935" w:type="pct"/>
            <w:vAlign w:val="center"/>
          </w:tcPr>
          <w:p w14:paraId="17599576" w14:textId="77777777" w:rsidR="000F03BA" w:rsidRPr="00DA70E7" w:rsidRDefault="000F03BA" w:rsidP="00A21C58">
            <w:r w:rsidRPr="00DA70E7">
              <w:t xml:space="preserve">Oscar López Rodríguez </w:t>
            </w:r>
          </w:p>
        </w:tc>
        <w:tc>
          <w:tcPr>
            <w:tcW w:w="2065" w:type="pct"/>
            <w:vAlign w:val="center"/>
          </w:tcPr>
          <w:p w14:paraId="62C79AB8" w14:textId="77777777" w:rsidR="000F03BA" w:rsidRPr="00DA70E7" w:rsidRDefault="000F03BA" w:rsidP="00A21C58">
            <w:r w:rsidRPr="00DA70E7">
              <w:t xml:space="preserve">Miembro </w:t>
            </w:r>
          </w:p>
        </w:tc>
      </w:tr>
      <w:tr w:rsidR="000F03BA" w:rsidRPr="00DA70E7" w14:paraId="76156CAA" w14:textId="77777777" w:rsidTr="00A21C58">
        <w:trPr>
          <w:jc w:val="center"/>
        </w:trPr>
        <w:tc>
          <w:tcPr>
            <w:tcW w:w="2935" w:type="pct"/>
            <w:vAlign w:val="center"/>
          </w:tcPr>
          <w:p w14:paraId="4CEBB2DB" w14:textId="77777777" w:rsidR="000F03BA" w:rsidRPr="00DA70E7" w:rsidRDefault="000F03BA" w:rsidP="00A21C58">
            <w:r w:rsidRPr="00DA70E7">
              <w:t xml:space="preserve">Ángel Colón Rodríguez </w:t>
            </w:r>
          </w:p>
        </w:tc>
        <w:tc>
          <w:tcPr>
            <w:tcW w:w="2065" w:type="pct"/>
          </w:tcPr>
          <w:p w14:paraId="09394B96" w14:textId="77777777" w:rsidR="000F03BA" w:rsidRPr="00DA70E7" w:rsidRDefault="000F03BA" w:rsidP="00A21C58">
            <w:r w:rsidRPr="00DA70E7">
              <w:t xml:space="preserve">Miembro </w:t>
            </w:r>
          </w:p>
        </w:tc>
      </w:tr>
      <w:tr w:rsidR="000F03BA" w:rsidRPr="00DA70E7" w14:paraId="44F69B60" w14:textId="77777777" w:rsidTr="00A21C58">
        <w:trPr>
          <w:jc w:val="center"/>
        </w:trPr>
        <w:tc>
          <w:tcPr>
            <w:tcW w:w="2935" w:type="pct"/>
            <w:vAlign w:val="center"/>
          </w:tcPr>
          <w:p w14:paraId="2EF6B849" w14:textId="77777777" w:rsidR="000F03BA" w:rsidRPr="00DA70E7" w:rsidRDefault="000F03BA" w:rsidP="00A21C58">
            <w:r w:rsidRPr="00DA70E7">
              <w:t xml:space="preserve">Jorge del Valle Colón </w:t>
            </w:r>
          </w:p>
        </w:tc>
        <w:tc>
          <w:tcPr>
            <w:tcW w:w="2065" w:type="pct"/>
          </w:tcPr>
          <w:p w14:paraId="4A088C2E" w14:textId="77777777" w:rsidR="000F03BA" w:rsidRPr="00DA70E7" w:rsidRDefault="000F03BA" w:rsidP="00A21C58">
            <w:r w:rsidRPr="00DA70E7">
              <w:t>Miembro</w:t>
            </w:r>
          </w:p>
        </w:tc>
      </w:tr>
      <w:tr w:rsidR="000F03BA" w:rsidRPr="00DA70E7" w14:paraId="7A3ADA95" w14:textId="77777777" w:rsidTr="00A21C58">
        <w:trPr>
          <w:jc w:val="center"/>
        </w:trPr>
        <w:tc>
          <w:tcPr>
            <w:tcW w:w="2935" w:type="pct"/>
            <w:vAlign w:val="center"/>
          </w:tcPr>
          <w:p w14:paraId="43B38379" w14:textId="77777777" w:rsidR="000F03BA" w:rsidRPr="00DA70E7" w:rsidRDefault="000F03BA" w:rsidP="00A21C58">
            <w:r w:rsidRPr="00DA70E7">
              <w:t>Luz Miriam Berríos</w:t>
            </w:r>
          </w:p>
        </w:tc>
        <w:tc>
          <w:tcPr>
            <w:tcW w:w="2065" w:type="pct"/>
          </w:tcPr>
          <w:p w14:paraId="58C78B61" w14:textId="77777777" w:rsidR="000F03BA" w:rsidRPr="00DA70E7" w:rsidRDefault="000F03BA" w:rsidP="00A21C58">
            <w:r w:rsidRPr="00DA70E7">
              <w:t xml:space="preserve">Miembro </w:t>
            </w:r>
          </w:p>
        </w:tc>
      </w:tr>
    </w:tbl>
    <w:p w14:paraId="0C697894" w14:textId="0BE8CE88" w:rsidR="008F58EC" w:rsidRPr="00DA70E7" w:rsidRDefault="008F58EC" w:rsidP="008F58EC">
      <w:pPr>
        <w:pStyle w:val="Cuerpo1"/>
        <w:spacing w:before="240"/>
        <w:rPr>
          <w:sz w:val="22"/>
        </w:rPr>
      </w:pPr>
      <w:r w:rsidRPr="00DA70E7">
        <w:rPr>
          <w:sz w:val="22"/>
        </w:rPr>
        <w:t xml:space="preserve">Durante la preparación del RIPOT, el Municipio y la JP se estarán reuniendo, como mínimo, cuatro veces con la Junta de Comunidad. El Municipio ha tenido hasta el momento </w:t>
      </w:r>
      <w:r w:rsidR="00AF3918" w:rsidRPr="00DA70E7">
        <w:rPr>
          <w:sz w:val="22"/>
        </w:rPr>
        <w:t>tres</w:t>
      </w:r>
      <w:r w:rsidRPr="00DA70E7">
        <w:rPr>
          <w:sz w:val="22"/>
        </w:rPr>
        <w:t xml:space="preserve"> reuniones con la Junta de Comunidad. La primera reunión se realizó el </w:t>
      </w:r>
      <w:r w:rsidR="00772D6D" w:rsidRPr="00DA70E7">
        <w:rPr>
          <w:sz w:val="22"/>
        </w:rPr>
        <w:t>9 de julio</w:t>
      </w:r>
      <w:r w:rsidRPr="00DA70E7">
        <w:rPr>
          <w:sz w:val="22"/>
        </w:rPr>
        <w:t xml:space="preserve"> de 202</w:t>
      </w:r>
      <w:r w:rsidR="00772D6D" w:rsidRPr="00DA70E7">
        <w:rPr>
          <w:sz w:val="22"/>
        </w:rPr>
        <w:t>4</w:t>
      </w:r>
      <w:r w:rsidRPr="00DA70E7">
        <w:rPr>
          <w:sz w:val="22"/>
        </w:rPr>
        <w:t xml:space="preserve"> y en la misma se ofreció una </w:t>
      </w:r>
      <w:r w:rsidR="005813FF" w:rsidRPr="00DA70E7">
        <w:rPr>
          <w:sz w:val="22"/>
        </w:rPr>
        <w:t>orientación</w:t>
      </w:r>
      <w:r w:rsidRPr="00DA70E7">
        <w:rPr>
          <w:sz w:val="22"/>
        </w:rPr>
        <w:t xml:space="preserve"> a los miembros de la Junta con relación a sus funciones y responsabilidades. La segunda reunión se llevó a cabo el </w:t>
      </w:r>
      <w:r w:rsidR="00B326C1" w:rsidRPr="00DA70E7">
        <w:rPr>
          <w:sz w:val="22"/>
        </w:rPr>
        <w:t>1</w:t>
      </w:r>
      <w:r w:rsidRPr="00DA70E7">
        <w:rPr>
          <w:sz w:val="22"/>
        </w:rPr>
        <w:t xml:space="preserve">7 de </w:t>
      </w:r>
      <w:r w:rsidR="00B326C1" w:rsidRPr="00DA70E7">
        <w:rPr>
          <w:sz w:val="22"/>
        </w:rPr>
        <w:t>julio</w:t>
      </w:r>
      <w:r w:rsidRPr="00DA70E7">
        <w:rPr>
          <w:sz w:val="22"/>
        </w:rPr>
        <w:t xml:space="preserve"> de 202</w:t>
      </w:r>
      <w:r w:rsidR="005813FF" w:rsidRPr="00DA70E7">
        <w:rPr>
          <w:sz w:val="22"/>
        </w:rPr>
        <w:t>4</w:t>
      </w:r>
      <w:r w:rsidRPr="00DA70E7">
        <w:rPr>
          <w:sz w:val="22"/>
        </w:rPr>
        <w:t xml:space="preserve"> en donde se seleccionó la directiva y se </w:t>
      </w:r>
      <w:r w:rsidR="00734BA9" w:rsidRPr="00DA70E7">
        <w:rPr>
          <w:sz w:val="22"/>
        </w:rPr>
        <w:t xml:space="preserve">presentó un resumen del contenido de los documentos de Fase 1 (Enunciación, Plan de Trabajo, Memorial y Programa). </w:t>
      </w:r>
      <w:r w:rsidR="00534E2A" w:rsidRPr="00DA70E7">
        <w:rPr>
          <w:sz w:val="22"/>
        </w:rPr>
        <w:t>En l</w:t>
      </w:r>
      <w:r w:rsidR="005451A5" w:rsidRPr="00DA70E7">
        <w:rPr>
          <w:sz w:val="22"/>
        </w:rPr>
        <w:t xml:space="preserve">a tercera reunión </w:t>
      </w:r>
      <w:r w:rsidR="00BA7249" w:rsidRPr="00DA70E7">
        <w:rPr>
          <w:sz w:val="22"/>
        </w:rPr>
        <w:t xml:space="preserve">se </w:t>
      </w:r>
      <w:r w:rsidRPr="00DA70E7">
        <w:rPr>
          <w:sz w:val="22"/>
        </w:rPr>
        <w:t>realizó un</w:t>
      </w:r>
      <w:r w:rsidR="00585973" w:rsidRPr="00DA70E7">
        <w:rPr>
          <w:sz w:val="22"/>
        </w:rPr>
        <w:t xml:space="preserve">a interacción participativa </w:t>
      </w:r>
      <w:r w:rsidRPr="00DA70E7">
        <w:rPr>
          <w:sz w:val="22"/>
        </w:rPr>
        <w:t xml:space="preserve">sobre los mapas de clasificación y calificación. </w:t>
      </w:r>
    </w:p>
    <w:p w14:paraId="75717F51" w14:textId="77777777" w:rsidR="002B39D8" w:rsidRPr="00DA70E7" w:rsidRDefault="002B39D8" w:rsidP="00750044">
      <w:pPr>
        <w:jc w:val="both"/>
      </w:pPr>
    </w:p>
    <w:p w14:paraId="3D982552" w14:textId="77777777" w:rsidR="005F175B" w:rsidRPr="00DA70E7" w:rsidRDefault="005F175B" w:rsidP="00750044">
      <w:pPr>
        <w:jc w:val="both"/>
      </w:pPr>
    </w:p>
    <w:p w14:paraId="774D6C88" w14:textId="77777777" w:rsidR="005F175B" w:rsidRPr="00DA70E7" w:rsidRDefault="005F175B" w:rsidP="00750044">
      <w:pPr>
        <w:jc w:val="both"/>
      </w:pPr>
    </w:p>
    <w:p w14:paraId="50BAB7AA" w14:textId="194B5573" w:rsidR="005E7D99" w:rsidRPr="00DA70E7" w:rsidRDefault="005E7D99">
      <w:r w:rsidRPr="00DA70E7">
        <w:br w:type="page"/>
      </w:r>
    </w:p>
    <w:p w14:paraId="7A19E1A2" w14:textId="23F5391F" w:rsidR="005F175B" w:rsidRPr="00DA70E7" w:rsidRDefault="00912D93" w:rsidP="00912D93">
      <w:pPr>
        <w:pStyle w:val="Heading1"/>
      </w:pPr>
      <w:bookmarkStart w:id="18" w:name="_Toc180758500"/>
      <w:r w:rsidRPr="00DA70E7">
        <w:t>Capítulo 2: Descripción General de Cayey</w:t>
      </w:r>
      <w:bookmarkEnd w:id="18"/>
    </w:p>
    <w:p w14:paraId="707B7552" w14:textId="63D5C3FC" w:rsidR="00912D93" w:rsidRPr="00DA70E7" w:rsidRDefault="00912D93" w:rsidP="00912D93">
      <w:pPr>
        <w:pStyle w:val="Heading2"/>
      </w:pPr>
      <w:bookmarkStart w:id="19" w:name="_Toc180758501"/>
      <w:r w:rsidRPr="00DA70E7">
        <w:t>2.1 Localización y Límites Geográficos</w:t>
      </w:r>
      <w:bookmarkEnd w:id="19"/>
    </w:p>
    <w:p w14:paraId="11B58D9F" w14:textId="70849D08" w:rsidR="00CF14C5" w:rsidRPr="00DA70E7" w:rsidRDefault="00CF14C5" w:rsidP="001B1290">
      <w:pPr>
        <w:jc w:val="both"/>
      </w:pPr>
      <w:r w:rsidRPr="00DA70E7">
        <w:t xml:space="preserve">El territorio de Cayey se extiende desde el sur del municipio de Cidra hasta el norte de los municipios de Salinas y Guayama; y desde el oeste de los municipios de Caguas, San Lorenzo y Patillas hasta el este de Aibonito y Salinas. El mismo comprende la región del Valle Interior de Cayey y se extiende hasta incluir la Sierra de Cayey y la Sierra de </w:t>
      </w:r>
      <w:proofErr w:type="spellStart"/>
      <w:r w:rsidRPr="00DA70E7">
        <w:t>Jájome</w:t>
      </w:r>
      <w:proofErr w:type="spellEnd"/>
      <w:r w:rsidRPr="00DA70E7">
        <w:t xml:space="preserve"> que forman parte de la Cordillera Central. Cayey cuenta con recursos naturales de interés ambiental, escénico y económico, incluyendo el área de </w:t>
      </w:r>
      <w:proofErr w:type="spellStart"/>
      <w:r w:rsidRPr="00DA70E7">
        <w:t>Guavate</w:t>
      </w:r>
      <w:proofErr w:type="spellEnd"/>
      <w:r w:rsidRPr="00DA70E7">
        <w:t xml:space="preserve"> y el Bosque de Carite.</w:t>
      </w:r>
    </w:p>
    <w:p w14:paraId="24F0518B" w14:textId="05B27733" w:rsidR="003F6368" w:rsidRPr="00DA70E7" w:rsidRDefault="003F6368" w:rsidP="00B96ED1">
      <w:pPr>
        <w:pStyle w:val="Mapas"/>
      </w:pPr>
      <w:bookmarkStart w:id="20" w:name="_Toc181601945"/>
      <w:r w:rsidRPr="00DA70E7">
        <w:t xml:space="preserve">Mapa 1. </w:t>
      </w:r>
      <w:r w:rsidR="00B96ED1" w:rsidRPr="00DA70E7">
        <w:t>Municipio de Cayey y sus Barrios</w:t>
      </w:r>
      <w:bookmarkEnd w:id="20"/>
      <w:r w:rsidR="00B96ED1" w:rsidRPr="00DA70E7">
        <w:t xml:space="preserve"> </w:t>
      </w:r>
    </w:p>
    <w:p w14:paraId="1BD38CB2" w14:textId="1DC93D1E" w:rsidR="003F6368" w:rsidRPr="00DA70E7" w:rsidRDefault="003F6368" w:rsidP="00CF14C5">
      <w:bookmarkStart w:id="21" w:name="_Toc177125214"/>
      <w:r w:rsidRPr="00DA70E7">
        <w:rPr>
          <w:noProof/>
        </w:rPr>
        <w:drawing>
          <wp:inline distT="0" distB="0" distL="0" distR="0" wp14:anchorId="4C3A6111" wp14:editId="549CFE9A">
            <wp:extent cx="5562600" cy="4040017"/>
            <wp:effectExtent l="0" t="0" r="0" b="0"/>
            <wp:docPr id="1004066075"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66075" name="Picture 1" descr="Map&#10;&#10;Description automatically generated"/>
                    <pic:cNvPicPr/>
                  </pic:nvPicPr>
                  <pic:blipFill>
                    <a:blip r:embed="rId11"/>
                    <a:stretch>
                      <a:fillRect/>
                    </a:stretch>
                  </pic:blipFill>
                  <pic:spPr>
                    <a:xfrm>
                      <a:off x="0" y="0"/>
                      <a:ext cx="5568613" cy="4044384"/>
                    </a:xfrm>
                    <a:prstGeom prst="rect">
                      <a:avLst/>
                    </a:prstGeom>
                  </pic:spPr>
                </pic:pic>
              </a:graphicData>
            </a:graphic>
          </wp:inline>
        </w:drawing>
      </w:r>
      <w:bookmarkEnd w:id="21"/>
    </w:p>
    <w:p w14:paraId="40601BE7" w14:textId="77777777" w:rsidR="00E75612" w:rsidRPr="00DA70E7" w:rsidRDefault="00E75612" w:rsidP="00E75612">
      <w:r w:rsidRPr="00DA70E7">
        <w:t>La municipalidad está localizada en el interior montañoso central de la Isla, y es uno de los siete municipios que comprenden la Región Central Este de Puerto Rico. El mismo incluye un área de aproximadamente 134.4 km2 (51.9 mi</w:t>
      </w:r>
      <w:r w:rsidRPr="00DA70E7">
        <w:rPr>
          <w:vertAlign w:val="superscript"/>
        </w:rPr>
        <w:t>2</w:t>
      </w:r>
      <w:r w:rsidRPr="00DA70E7">
        <w:t xml:space="preserve">). Al norte colinda con el municipio de Cidra, al este con los municipios de Caguas y San Lorenzo, al sureste con el municipio de Guayama, al suroeste con Salinas, y al oeste con el municipio de Aibonito. Veintidós barrios componen el municipio, éstos son: Beatriz, Cedro, Cercadillo, Culebras Alto, Culebras Bajo, Farallón, </w:t>
      </w:r>
      <w:proofErr w:type="spellStart"/>
      <w:r w:rsidRPr="00DA70E7">
        <w:t>Guavate</w:t>
      </w:r>
      <w:proofErr w:type="spellEnd"/>
      <w:r w:rsidRPr="00DA70E7">
        <w:t xml:space="preserve">, </w:t>
      </w:r>
      <w:proofErr w:type="spellStart"/>
      <w:r w:rsidRPr="00DA70E7">
        <w:t>Jájome</w:t>
      </w:r>
      <w:proofErr w:type="spellEnd"/>
      <w:r w:rsidRPr="00DA70E7">
        <w:t xml:space="preserve"> Alto, </w:t>
      </w:r>
      <w:proofErr w:type="spellStart"/>
      <w:r w:rsidRPr="00DA70E7">
        <w:t>Jájome</w:t>
      </w:r>
      <w:proofErr w:type="spellEnd"/>
      <w:r w:rsidRPr="00DA70E7">
        <w:t xml:space="preserve"> Bajo, Lapa, Matón Arriba, Matón Abajo, Monte Llano, Pasto Viejo, Pedro Ávila, Piedras, Pueblo, Quebrada Arriba, Rincón, Sumido, Toíta y Vegas. </w:t>
      </w:r>
    </w:p>
    <w:p w14:paraId="264F9EF7" w14:textId="3A799942" w:rsidR="006E60E6" w:rsidRPr="00DA70E7" w:rsidRDefault="006E60E6" w:rsidP="006E60E6">
      <w:pPr>
        <w:pStyle w:val="Heading2"/>
      </w:pPr>
      <w:bookmarkStart w:id="22" w:name="_Toc180758502"/>
      <w:r w:rsidRPr="00DA70E7">
        <w:t>2.2 Definición del Área Funcional</w:t>
      </w:r>
      <w:bookmarkEnd w:id="22"/>
      <w:r w:rsidRPr="00DA70E7">
        <w:t xml:space="preserve"> </w:t>
      </w:r>
    </w:p>
    <w:p w14:paraId="20DB96C1" w14:textId="77777777" w:rsidR="00D53A71" w:rsidRPr="00DA70E7" w:rsidRDefault="00D53A71" w:rsidP="00D53A71">
      <w:pPr>
        <w:jc w:val="both"/>
      </w:pPr>
      <w:r w:rsidRPr="00DA70E7">
        <w:t xml:space="preserve">El Área Funcional de Cayey se compone de tres municipios: Aibonito, Barranquitas y Cayey. De acuerdo con la EC 2020, tiene una población de 95,272 habitantes y se concentra el 2.9% (77,992 personas) de la población de 16 años o más de Puerto Rico.  La fuerza laboral en el Área Funcional de Cayey representa un 39.8% de su población mayor de 16 años lo que representa casi cinco puntos porcentuales menor al de todo Puerto Rico (44.4%). Cayey, con 40%, tiene el mayor porcentaje de población de más de 16 años en la fuerza laboral, pero inferior al de Puerto Rico (44.4%). Le siguen Barranquitas (39.9%) y Aibonito (39.6%) con porcentajes más bajos al del Área Funcional (39.8%). </w:t>
      </w:r>
    </w:p>
    <w:p w14:paraId="7AFD3BC8" w14:textId="44D40A4E" w:rsidR="00D53A71" w:rsidRPr="00DA70E7" w:rsidRDefault="00D53A71" w:rsidP="00D53A71">
      <w:pPr>
        <w:jc w:val="both"/>
      </w:pPr>
      <w:r w:rsidRPr="00DA70E7">
        <w:t xml:space="preserve">El 2.7% (27,784) de la población civil empleada en todo Puerto Rico (1,026,380), se concentra en el Área Funcional de Cayey, de los cuales el 48% pertenece a Cayey (13,357 personas), seguido de Barranquitas con el 27% (7,417) y Aibonito con el 25% (7,010). </w:t>
      </w:r>
    </w:p>
    <w:p w14:paraId="66272737" w14:textId="27B07EE5" w:rsidR="00D53A71" w:rsidRPr="00DA70E7" w:rsidRDefault="00D53A71" w:rsidP="00D53A71">
      <w:pPr>
        <w:jc w:val="both"/>
      </w:pPr>
      <w:r w:rsidRPr="00DA70E7">
        <w:t xml:space="preserve">Su población está empleada en las siguientes industrias: servicios educativos, cuidado de la salud y asistencia social (25.73%); comercio al detal (14.12%); manufactura (11.97%); servicios profesionales, científicos, gerenciales, administrativos y manejo de residuos  (8.59%); artes, entretenimiento, recreación, hospedaje y servicios de alimentos (8.04%); construcción (7.45%); administración pública (6.40%); otros servicios, a excepción de la administración pública (5.16%); transportación, almacenamiento y servicios públicos (3.47%); comercio al por mayor  (3.38%) finanzas y seguros, y bienes raíces y alquiler y arrendamiento (2.74%). Las industrias con menor participación en el empleo fueron agricultura, silvicultura, caza, pesca y minería con 2.06% e información con 0.88%. </w:t>
      </w:r>
    </w:p>
    <w:p w14:paraId="4E8521E0" w14:textId="2BA400D5" w:rsidR="00D53A71" w:rsidRPr="00DA70E7" w:rsidRDefault="00D53A71" w:rsidP="00D53A71">
      <w:pPr>
        <w:jc w:val="both"/>
      </w:pPr>
      <w:r w:rsidRPr="00DA70E7">
        <w:t xml:space="preserve">Cayey ($23,104 y $33,354) tuvo una mediana y una media de ingresos por hogar mayor a las de Puerto Rico: $21,058 y $33,315, respectivamente. Aibonito ($20,631 y $29,745) y Barraquitas ($18,924 y $25,855) tuvieron una mediana y media de ingresos por hogar significativamente menores a las de Puerto Rico.  </w:t>
      </w:r>
    </w:p>
    <w:p w14:paraId="6E44B150" w14:textId="52F25AEC" w:rsidR="00D53A71" w:rsidRPr="00DA70E7" w:rsidRDefault="00D53A71" w:rsidP="00D53A71">
      <w:pPr>
        <w:jc w:val="both"/>
      </w:pPr>
      <w:r w:rsidRPr="00DA70E7">
        <w:t xml:space="preserve">La mediana de ingresos por familia fue mayor en Cayey ($28,114) al compararse con Puerto Rico ($25,468). Sin embargo, la media tuvo un comportamiento similar en Cayey ($33,354) en comparación con la media para todo Puerto Rico ($33,315). Barranquitas ($21,658 y $28,303) y Aibonito ($23,727 y 233,579) tuvieron una mediana y media de ingresos de la familia, significativamente menores a las de Puerto Rico: $25,468 y $34,315. Cayey con $13,567 superó el ingreso per cápita de Puerto Rico con $13,316. No obstante, los de Barranquitas ($7,369) y Aibonito ($9,187) fueron sustancialmente menores.   </w:t>
      </w:r>
    </w:p>
    <w:p w14:paraId="00BF96C4" w14:textId="443E406B" w:rsidR="00D53A71" w:rsidRPr="00DA70E7" w:rsidRDefault="00D53A71" w:rsidP="00D53A71">
      <w:pPr>
        <w:rPr>
          <w:b/>
          <w:bCs/>
        </w:rPr>
      </w:pPr>
      <w:bookmarkStart w:id="23" w:name="_Toc171925606"/>
      <w:r w:rsidRPr="00DA70E7">
        <w:rPr>
          <w:b/>
          <w:bCs/>
        </w:rPr>
        <w:t>Extensión Territorial</w:t>
      </w:r>
      <w:bookmarkEnd w:id="23"/>
    </w:p>
    <w:p w14:paraId="51077D6C" w14:textId="77777777" w:rsidR="00D53A71" w:rsidRPr="00DA70E7" w:rsidRDefault="00D53A71" w:rsidP="00D53A71">
      <w:pPr>
        <w:jc w:val="both"/>
      </w:pPr>
      <w:r w:rsidRPr="00DA70E7">
        <w:t>El Área Funcional de Cayey tiene una extensión territorial de trescientos cuatro puntos tres kilómetros cuadrados (304.3 Km</w:t>
      </w:r>
      <w:r w:rsidRPr="00DA70E7">
        <w:rPr>
          <w:b/>
          <w:vertAlign w:val="superscript"/>
        </w:rPr>
        <w:t>2)</w:t>
      </w:r>
      <w:r w:rsidRPr="00DA70E7">
        <w:t>, lo que representa el 2.21% de Puerto Rico (13,791.8 kilómetros cuadrados, mientras que el Municipio de Cayey representa el 44.2% del Área Funcional a la que pertenece, es decir, es el de mayor extensión territorial, seguido de Barranquitas que representa el 29.1% y Aibonito 26.7% dentro del Área Funcional a la que pertenecen.</w:t>
      </w:r>
    </w:p>
    <w:p w14:paraId="2763761F" w14:textId="77777777" w:rsidR="00D53A71" w:rsidRPr="00DA70E7" w:rsidRDefault="00D53A71" w:rsidP="00D53A71"/>
    <w:p w14:paraId="2DB7590E" w14:textId="77777777" w:rsidR="00D53A71" w:rsidRPr="00DA70E7" w:rsidRDefault="00D53A71" w:rsidP="00D53A71">
      <w:pPr>
        <w:pStyle w:val="Tablas"/>
      </w:pPr>
      <w:bookmarkStart w:id="24" w:name="_Toc171925663"/>
      <w:bookmarkStart w:id="25" w:name="_Toc177125215"/>
      <w:bookmarkStart w:id="26" w:name="_Toc181601925"/>
      <w:r w:rsidRPr="00DA70E7">
        <w:t>Tabla 2. Extensión Territorial Área Funcional de Cayey</w:t>
      </w:r>
      <w:bookmarkEnd w:id="24"/>
      <w:bookmarkEnd w:id="25"/>
      <w:bookmarkEnd w:id="26"/>
    </w:p>
    <w:tbl>
      <w:tblPr>
        <w:tblStyle w:val="TableGrid"/>
        <w:tblW w:w="0" w:type="auto"/>
        <w:jc w:val="center"/>
        <w:tblLook w:val="04A0" w:firstRow="1" w:lastRow="0" w:firstColumn="1" w:lastColumn="0" w:noHBand="0" w:noVBand="1"/>
      </w:tblPr>
      <w:tblGrid>
        <w:gridCol w:w="2441"/>
        <w:gridCol w:w="2540"/>
        <w:gridCol w:w="2250"/>
        <w:gridCol w:w="1830"/>
      </w:tblGrid>
      <w:tr w:rsidR="00D53A71" w:rsidRPr="00DA70E7" w14:paraId="7C08757D" w14:textId="77777777" w:rsidTr="00A21C58">
        <w:trPr>
          <w:trHeight w:val="144"/>
          <w:jc w:val="center"/>
        </w:trPr>
        <w:tc>
          <w:tcPr>
            <w:tcW w:w="0" w:type="auto"/>
            <w:shd w:val="clear" w:color="auto" w:fill="CAEDFB" w:themeFill="accent4" w:themeFillTint="33"/>
            <w:vAlign w:val="center"/>
          </w:tcPr>
          <w:p w14:paraId="6DE04719"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Municipio</w:t>
            </w:r>
          </w:p>
        </w:tc>
        <w:tc>
          <w:tcPr>
            <w:tcW w:w="2540" w:type="dxa"/>
            <w:shd w:val="clear" w:color="auto" w:fill="CAEDFB" w:themeFill="accent4" w:themeFillTint="33"/>
            <w:vAlign w:val="center"/>
          </w:tcPr>
          <w:p w14:paraId="50148231"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Extensión</w:t>
            </w:r>
          </w:p>
          <w:p w14:paraId="3DD3723C"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en Kilómetros cuadrados (Km</w:t>
            </w:r>
            <w:r w:rsidRPr="00DA70E7">
              <w:rPr>
                <w:b/>
                <w:kern w:val="2"/>
                <w:vertAlign w:val="superscript"/>
                <w14:ligatures w14:val="standardContextual"/>
              </w:rPr>
              <w:t>2)</w:t>
            </w:r>
          </w:p>
        </w:tc>
        <w:tc>
          <w:tcPr>
            <w:tcW w:w="2250" w:type="dxa"/>
            <w:shd w:val="clear" w:color="auto" w:fill="CAEDFB" w:themeFill="accent4" w:themeFillTint="33"/>
            <w:vAlign w:val="center"/>
          </w:tcPr>
          <w:p w14:paraId="73D238DE"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Extensión</w:t>
            </w:r>
          </w:p>
          <w:p w14:paraId="62DC8B04"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en Cuerdas</w:t>
            </w:r>
          </w:p>
        </w:tc>
        <w:tc>
          <w:tcPr>
            <w:tcW w:w="1830" w:type="dxa"/>
            <w:shd w:val="clear" w:color="auto" w:fill="CAEDFB" w:themeFill="accent4" w:themeFillTint="33"/>
            <w:vAlign w:val="center"/>
          </w:tcPr>
          <w:p w14:paraId="41CE07B9"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Extensión</w:t>
            </w:r>
          </w:p>
          <w:p w14:paraId="180B13EF"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en millas cuadradas</w:t>
            </w:r>
          </w:p>
        </w:tc>
      </w:tr>
      <w:tr w:rsidR="00D53A71" w:rsidRPr="00DA70E7" w14:paraId="467C6CDD" w14:textId="77777777" w:rsidTr="00A21C58">
        <w:trPr>
          <w:trHeight w:val="144"/>
          <w:jc w:val="center"/>
        </w:trPr>
        <w:tc>
          <w:tcPr>
            <w:tcW w:w="0" w:type="auto"/>
          </w:tcPr>
          <w:p w14:paraId="6B90290E"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Aibonito</w:t>
            </w:r>
          </w:p>
        </w:tc>
        <w:tc>
          <w:tcPr>
            <w:tcW w:w="2540" w:type="dxa"/>
          </w:tcPr>
          <w:p w14:paraId="1483E69D"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81.1</w:t>
            </w:r>
          </w:p>
        </w:tc>
        <w:tc>
          <w:tcPr>
            <w:tcW w:w="2250" w:type="dxa"/>
          </w:tcPr>
          <w:p w14:paraId="2332D780"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20,634.1</w:t>
            </w:r>
          </w:p>
        </w:tc>
        <w:tc>
          <w:tcPr>
            <w:tcW w:w="1830" w:type="dxa"/>
          </w:tcPr>
          <w:p w14:paraId="70820165"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31.3</w:t>
            </w:r>
          </w:p>
        </w:tc>
      </w:tr>
      <w:tr w:rsidR="00D53A71" w:rsidRPr="00DA70E7" w14:paraId="505AFD24" w14:textId="77777777" w:rsidTr="00A21C58">
        <w:trPr>
          <w:trHeight w:val="144"/>
          <w:jc w:val="center"/>
        </w:trPr>
        <w:tc>
          <w:tcPr>
            <w:tcW w:w="0" w:type="auto"/>
          </w:tcPr>
          <w:p w14:paraId="2E6926CA"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Barranquitas</w:t>
            </w:r>
          </w:p>
        </w:tc>
        <w:tc>
          <w:tcPr>
            <w:tcW w:w="2540" w:type="dxa"/>
          </w:tcPr>
          <w:p w14:paraId="1301D852"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88.8</w:t>
            </w:r>
          </w:p>
        </w:tc>
        <w:tc>
          <w:tcPr>
            <w:tcW w:w="2250" w:type="dxa"/>
          </w:tcPr>
          <w:p w14:paraId="48D47976"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20,593.1</w:t>
            </w:r>
          </w:p>
        </w:tc>
        <w:tc>
          <w:tcPr>
            <w:tcW w:w="1830" w:type="dxa"/>
          </w:tcPr>
          <w:p w14:paraId="1A447C23"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34.3</w:t>
            </w:r>
          </w:p>
        </w:tc>
      </w:tr>
      <w:tr w:rsidR="00D53A71" w:rsidRPr="00DA70E7" w14:paraId="54FB9BAD" w14:textId="77777777" w:rsidTr="00A21C58">
        <w:trPr>
          <w:trHeight w:val="144"/>
          <w:jc w:val="center"/>
        </w:trPr>
        <w:tc>
          <w:tcPr>
            <w:tcW w:w="0" w:type="auto"/>
            <w:shd w:val="clear" w:color="auto" w:fill="D9F2D0" w:themeFill="accent6" w:themeFillTint="33"/>
          </w:tcPr>
          <w:p w14:paraId="4DAE3148"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Cayey</w:t>
            </w:r>
          </w:p>
        </w:tc>
        <w:tc>
          <w:tcPr>
            <w:tcW w:w="2540" w:type="dxa"/>
            <w:shd w:val="clear" w:color="auto" w:fill="D9F2D0" w:themeFill="accent6" w:themeFillTint="33"/>
          </w:tcPr>
          <w:p w14:paraId="2EA583E1"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134.4</w:t>
            </w:r>
          </w:p>
        </w:tc>
        <w:tc>
          <w:tcPr>
            <w:tcW w:w="2250" w:type="dxa"/>
            <w:shd w:val="clear" w:color="auto" w:fill="D9F2D0" w:themeFill="accent6" w:themeFillTint="33"/>
          </w:tcPr>
          <w:p w14:paraId="1EC117B9"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34,195.0</w:t>
            </w:r>
          </w:p>
        </w:tc>
        <w:tc>
          <w:tcPr>
            <w:tcW w:w="1830" w:type="dxa"/>
            <w:shd w:val="clear" w:color="auto" w:fill="D9F2D0" w:themeFill="accent6" w:themeFillTint="33"/>
          </w:tcPr>
          <w:p w14:paraId="70B7C488"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52</w:t>
            </w:r>
          </w:p>
        </w:tc>
      </w:tr>
      <w:tr w:rsidR="00D53A71" w:rsidRPr="00DA70E7" w14:paraId="008731DA" w14:textId="77777777" w:rsidTr="00A21C58">
        <w:trPr>
          <w:trHeight w:val="144"/>
          <w:jc w:val="center"/>
        </w:trPr>
        <w:tc>
          <w:tcPr>
            <w:tcW w:w="0" w:type="auto"/>
          </w:tcPr>
          <w:p w14:paraId="539028DE"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Área Funcional de Cayey</w:t>
            </w:r>
          </w:p>
        </w:tc>
        <w:tc>
          <w:tcPr>
            <w:tcW w:w="2540" w:type="dxa"/>
          </w:tcPr>
          <w:p w14:paraId="5C7CB180" w14:textId="77777777" w:rsidR="00D53A71" w:rsidRPr="00DA70E7" w:rsidRDefault="00D53A71" w:rsidP="00D53A71">
            <w:pPr>
              <w:spacing w:after="160" w:line="259" w:lineRule="auto"/>
              <w:rPr>
                <w:b/>
                <w:kern w:val="2"/>
                <w14:ligatures w14:val="standardContextual"/>
              </w:rPr>
            </w:pPr>
            <w:r w:rsidRPr="00DA70E7">
              <w:rPr>
                <w:b/>
              </w:rPr>
              <w:fldChar w:fldCharType="begin"/>
            </w:r>
            <w:r w:rsidRPr="00DA70E7">
              <w:rPr>
                <w:b/>
                <w:kern w:val="2"/>
                <w14:ligatures w14:val="standardContextual"/>
              </w:rPr>
              <w:instrText xml:space="preserve"> =SUM(ABOVE) </w:instrText>
            </w:r>
            <w:r w:rsidRPr="00DA70E7">
              <w:rPr>
                <w:b/>
              </w:rPr>
              <w:fldChar w:fldCharType="separate"/>
            </w:r>
            <w:r w:rsidRPr="00DA70E7">
              <w:rPr>
                <w:b/>
                <w:kern w:val="2"/>
                <w14:ligatures w14:val="standardContextual"/>
              </w:rPr>
              <w:t>304.3</w:t>
            </w:r>
            <w:r w:rsidRPr="00DA70E7">
              <w:fldChar w:fldCharType="end"/>
            </w:r>
          </w:p>
        </w:tc>
        <w:tc>
          <w:tcPr>
            <w:tcW w:w="2250" w:type="dxa"/>
          </w:tcPr>
          <w:p w14:paraId="36B26812" w14:textId="77777777" w:rsidR="00D53A71" w:rsidRPr="00DA70E7" w:rsidRDefault="00D53A71" w:rsidP="00D53A71">
            <w:pPr>
              <w:spacing w:after="160" w:line="259" w:lineRule="auto"/>
              <w:rPr>
                <w:b/>
                <w:kern w:val="2"/>
                <w14:ligatures w14:val="standardContextual"/>
              </w:rPr>
            </w:pPr>
            <w:r w:rsidRPr="00DA70E7">
              <w:rPr>
                <w:b/>
              </w:rPr>
              <w:fldChar w:fldCharType="begin"/>
            </w:r>
            <w:r w:rsidRPr="00DA70E7">
              <w:rPr>
                <w:b/>
                <w:kern w:val="2"/>
                <w14:ligatures w14:val="standardContextual"/>
              </w:rPr>
              <w:instrText xml:space="preserve"> =SUM(ABOVE) </w:instrText>
            </w:r>
            <w:r w:rsidRPr="00DA70E7">
              <w:rPr>
                <w:b/>
              </w:rPr>
              <w:fldChar w:fldCharType="separate"/>
            </w:r>
            <w:r w:rsidRPr="00DA70E7">
              <w:rPr>
                <w:b/>
                <w:kern w:val="2"/>
                <w14:ligatures w14:val="standardContextual"/>
              </w:rPr>
              <w:t>75,422.2</w:t>
            </w:r>
            <w:r w:rsidRPr="00DA70E7">
              <w:fldChar w:fldCharType="end"/>
            </w:r>
          </w:p>
        </w:tc>
        <w:tc>
          <w:tcPr>
            <w:tcW w:w="1830" w:type="dxa"/>
          </w:tcPr>
          <w:p w14:paraId="754F5BF1" w14:textId="77777777" w:rsidR="00D53A71" w:rsidRPr="00DA70E7" w:rsidRDefault="00D53A71" w:rsidP="00D53A71">
            <w:pPr>
              <w:spacing w:after="160" w:line="259" w:lineRule="auto"/>
              <w:rPr>
                <w:b/>
                <w:kern w:val="2"/>
                <w14:ligatures w14:val="standardContextual"/>
              </w:rPr>
            </w:pPr>
            <w:r w:rsidRPr="00DA70E7">
              <w:rPr>
                <w:b/>
              </w:rPr>
              <w:fldChar w:fldCharType="begin"/>
            </w:r>
            <w:r w:rsidRPr="00DA70E7">
              <w:rPr>
                <w:b/>
                <w:kern w:val="2"/>
                <w14:ligatures w14:val="standardContextual"/>
              </w:rPr>
              <w:instrText xml:space="preserve"> =SUM(ABOVE) </w:instrText>
            </w:r>
            <w:r w:rsidRPr="00DA70E7">
              <w:rPr>
                <w:b/>
              </w:rPr>
              <w:fldChar w:fldCharType="separate"/>
            </w:r>
            <w:r w:rsidRPr="00DA70E7">
              <w:rPr>
                <w:b/>
                <w:kern w:val="2"/>
                <w14:ligatures w14:val="standardContextual"/>
              </w:rPr>
              <w:t>117.6</w:t>
            </w:r>
            <w:r w:rsidRPr="00DA70E7">
              <w:fldChar w:fldCharType="end"/>
            </w:r>
          </w:p>
        </w:tc>
      </w:tr>
      <w:tr w:rsidR="00D53A71" w:rsidRPr="00DA70E7" w14:paraId="3571C5B3" w14:textId="77777777" w:rsidTr="00A21C58">
        <w:trPr>
          <w:trHeight w:val="144"/>
          <w:jc w:val="center"/>
        </w:trPr>
        <w:tc>
          <w:tcPr>
            <w:tcW w:w="0" w:type="auto"/>
          </w:tcPr>
          <w:p w14:paraId="5D903110" w14:textId="77777777" w:rsidR="00D53A71" w:rsidRPr="00DA70E7" w:rsidRDefault="00D53A71" w:rsidP="00D53A71">
            <w:pPr>
              <w:spacing w:after="160" w:line="259" w:lineRule="auto"/>
              <w:rPr>
                <w:b/>
                <w:kern w:val="2"/>
                <w14:ligatures w14:val="standardContextual"/>
              </w:rPr>
            </w:pPr>
            <w:r w:rsidRPr="00DA70E7">
              <w:rPr>
                <w:b/>
                <w:kern w:val="2"/>
                <w14:ligatures w14:val="standardContextual"/>
              </w:rPr>
              <w:t>Puerto Rico</w:t>
            </w:r>
          </w:p>
        </w:tc>
        <w:tc>
          <w:tcPr>
            <w:tcW w:w="2540" w:type="dxa"/>
          </w:tcPr>
          <w:p w14:paraId="7FB72DD8"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13,791.8</w:t>
            </w:r>
          </w:p>
        </w:tc>
        <w:tc>
          <w:tcPr>
            <w:tcW w:w="2250" w:type="dxa"/>
          </w:tcPr>
          <w:p w14:paraId="3166A684" w14:textId="77777777" w:rsidR="00D53A71" w:rsidRPr="00DA70E7" w:rsidRDefault="00D53A71" w:rsidP="00D53A71">
            <w:pPr>
              <w:spacing w:after="160" w:line="259" w:lineRule="auto"/>
              <w:rPr>
                <w:kern w:val="2"/>
                <w14:ligatures w14:val="standardContextual"/>
              </w:rPr>
            </w:pPr>
            <w:r w:rsidRPr="00DA70E7">
              <w:rPr>
                <w:kern w:val="2"/>
                <w14:ligatures w14:val="standardContextual"/>
              </w:rPr>
              <w:t>3,509,010.6</w:t>
            </w:r>
          </w:p>
        </w:tc>
        <w:tc>
          <w:tcPr>
            <w:tcW w:w="1830" w:type="dxa"/>
          </w:tcPr>
          <w:p w14:paraId="4A0ED0EC" w14:textId="77777777" w:rsidR="00D53A71" w:rsidRPr="00DA70E7" w:rsidRDefault="00D53A71" w:rsidP="00D53A71">
            <w:pPr>
              <w:spacing w:after="160" w:line="259" w:lineRule="auto"/>
              <w:rPr>
                <w:kern w:val="2"/>
                <w14:ligatures w14:val="standardContextual"/>
              </w:rPr>
            </w:pPr>
            <w:r w:rsidRPr="00DA70E7">
              <w:rPr>
                <w:b/>
                <w:kern w:val="2"/>
                <w14:ligatures w14:val="standardContextual"/>
              </w:rPr>
              <w:t>5,325</w:t>
            </w:r>
          </w:p>
        </w:tc>
      </w:tr>
    </w:tbl>
    <w:p w14:paraId="68BA474E" w14:textId="77777777" w:rsidR="00D53A71" w:rsidRPr="00DA70E7" w:rsidRDefault="00D53A71" w:rsidP="00D53A71">
      <w:r w:rsidRPr="00DA70E7">
        <w:t>Junta de Planificación, Censo 2010.</w:t>
      </w:r>
    </w:p>
    <w:p w14:paraId="55062467" w14:textId="0D7B9A0B" w:rsidR="00D53A71" w:rsidRPr="00DA70E7" w:rsidRDefault="00D53A71" w:rsidP="00D53A71">
      <w:pPr>
        <w:jc w:val="both"/>
      </w:pPr>
      <w:r w:rsidRPr="00DA70E7">
        <w:t>La fisiografía del Área Funcional de Cayey es variada, está clasificada como un área predominantemente montañosa.  Le sirve de marco topográfico dominante, la Sierra de Cayey al sureste, la Sierra de Luquillo al noreste y la Cordillera Central al noroeste.  Esta geografía sirve de cuenca de captación para los Ríos La Plata y Río Nigua. Unas 42,817.14 cuerdas del Área Funcional están compuestas por terrenos escarpados, cuyas pendientes son mayores de 45 grados. Estas constituyen el 57% del territorio del Área Funcional. El 36.08% de Cayey es terreno escarpado (15,449.68 cuerdas), el 38.80% de Barranquitas (16,611.39 cuerdas) y Aibonito 25.12% (10,756.06 cuerdas), lo que limita el desarrollo urbano, debido a que muchos de estos terrenos están expuestos a deslizamientos o inundaciones, como se pudo observar, luego del Huracán María-2017.</w:t>
      </w:r>
    </w:p>
    <w:p w14:paraId="67AF5A7C" w14:textId="77777777" w:rsidR="00D53A71" w:rsidRPr="00DA70E7" w:rsidRDefault="00D53A71" w:rsidP="00D53A71">
      <w:pPr>
        <w:jc w:val="both"/>
      </w:pPr>
      <w:r w:rsidRPr="00DA70E7">
        <w:t xml:space="preserve">Algunos de los atractivos turísticos más emblemáticos del Área Funcional son el Cañón de San Cristóbal entre Aibonito y Barranquitas, el Caño Las Bocas entre Barranquitas y Comerío, Bosque Carite y el Lago de Cidra, el Cerro Planadas </w:t>
      </w:r>
      <w:proofErr w:type="spellStart"/>
      <w:r w:rsidRPr="00DA70E7">
        <w:t>Yeyesa</w:t>
      </w:r>
      <w:proofErr w:type="spellEnd"/>
      <w:r w:rsidRPr="00DA70E7">
        <w:t xml:space="preserve"> entre Salinas y Cayey, las famosas Piedras del Collado conocidas como las “Tetas de Cayey”, entre otros valiosos recursos. El Área Funcional de Cayey posee potencial para el desarrollo turístico de haciendas cafetaleras, agroturismo, senderismo, observación de aves y de aventura.</w:t>
      </w:r>
    </w:p>
    <w:p w14:paraId="19695172" w14:textId="77777777" w:rsidR="006E1E23" w:rsidRPr="00DA70E7" w:rsidRDefault="006E1E23" w:rsidP="00D53A71">
      <w:pPr>
        <w:jc w:val="both"/>
      </w:pPr>
    </w:p>
    <w:p w14:paraId="084D2E0B" w14:textId="77777777" w:rsidR="006E1E23" w:rsidRPr="00DA70E7" w:rsidRDefault="006E1E23" w:rsidP="00D53A71">
      <w:pPr>
        <w:jc w:val="both"/>
      </w:pPr>
    </w:p>
    <w:p w14:paraId="5F9C4356" w14:textId="77777777" w:rsidR="006E1E23" w:rsidRPr="00DA70E7" w:rsidRDefault="006E1E23" w:rsidP="00D53A71">
      <w:pPr>
        <w:jc w:val="both"/>
      </w:pPr>
    </w:p>
    <w:p w14:paraId="366D83F3" w14:textId="77777777" w:rsidR="006E1E23" w:rsidRPr="00DA70E7" w:rsidRDefault="006E1E23" w:rsidP="00D53A71">
      <w:pPr>
        <w:jc w:val="both"/>
      </w:pPr>
    </w:p>
    <w:p w14:paraId="1ED31ECC" w14:textId="77777777" w:rsidR="006E1E23" w:rsidRPr="00DA70E7" w:rsidRDefault="006E1E23" w:rsidP="00D53A71">
      <w:pPr>
        <w:jc w:val="both"/>
      </w:pPr>
    </w:p>
    <w:p w14:paraId="5AFBD467" w14:textId="77777777" w:rsidR="006E1E23" w:rsidRPr="00DA70E7" w:rsidRDefault="006E1E23" w:rsidP="00D53A71">
      <w:pPr>
        <w:jc w:val="both"/>
      </w:pPr>
    </w:p>
    <w:p w14:paraId="2EE96938" w14:textId="77777777" w:rsidR="006E1E23" w:rsidRPr="00DA70E7" w:rsidRDefault="006E1E23" w:rsidP="00D53A71">
      <w:pPr>
        <w:jc w:val="both"/>
      </w:pPr>
    </w:p>
    <w:p w14:paraId="14C57669" w14:textId="77777777" w:rsidR="006E1E23" w:rsidRPr="00DA70E7" w:rsidRDefault="006E1E23" w:rsidP="00D53A71">
      <w:pPr>
        <w:jc w:val="both"/>
      </w:pPr>
    </w:p>
    <w:p w14:paraId="48D351F7" w14:textId="77777777" w:rsidR="00D9069B" w:rsidRDefault="006E1E23" w:rsidP="00D9069B">
      <w:pPr>
        <w:pStyle w:val="Mapas"/>
      </w:pPr>
      <w:bookmarkStart w:id="27" w:name="_Toc181601946"/>
      <w:r w:rsidRPr="00DA70E7">
        <w:t xml:space="preserve">Mapa 2. </w:t>
      </w:r>
      <w:r w:rsidR="00941D36" w:rsidRPr="00DA70E7">
        <w:t xml:space="preserve">Delimitación Geográfica de las </w:t>
      </w:r>
      <w:r w:rsidRPr="00DA70E7">
        <w:t>Áreas Funcionales</w:t>
      </w:r>
      <w:bookmarkEnd w:id="27"/>
    </w:p>
    <w:p w14:paraId="529938B7" w14:textId="23F9FFB4" w:rsidR="00E75612" w:rsidRPr="00DA70E7" w:rsidRDefault="00941D36" w:rsidP="00D9069B">
      <w:pPr>
        <w:jc w:val="center"/>
      </w:pPr>
      <w:r w:rsidRPr="00DA70E7">
        <w:rPr>
          <w:noProof/>
        </w:rPr>
        <w:drawing>
          <wp:inline distT="0" distB="0" distL="0" distR="0" wp14:anchorId="2BBE0DFA" wp14:editId="6A2CEDA1">
            <wp:extent cx="5064494" cy="3672840"/>
            <wp:effectExtent l="0" t="0" r="3175" b="3810"/>
            <wp:docPr id="1670206984"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206984" name="Picture 1" descr="Map&#10;&#10;Description automatically generated"/>
                    <pic:cNvPicPr/>
                  </pic:nvPicPr>
                  <pic:blipFill>
                    <a:blip r:embed="rId12"/>
                    <a:stretch>
                      <a:fillRect/>
                    </a:stretch>
                  </pic:blipFill>
                  <pic:spPr>
                    <a:xfrm>
                      <a:off x="0" y="0"/>
                      <a:ext cx="5073044" cy="3679040"/>
                    </a:xfrm>
                    <a:prstGeom prst="rect">
                      <a:avLst/>
                    </a:prstGeom>
                  </pic:spPr>
                </pic:pic>
              </a:graphicData>
            </a:graphic>
          </wp:inline>
        </w:drawing>
      </w:r>
    </w:p>
    <w:p w14:paraId="4DE1812C" w14:textId="77777777" w:rsidR="00A051BA" w:rsidRPr="00DA70E7" w:rsidRDefault="00A051BA" w:rsidP="006E1E23">
      <w:pPr>
        <w:jc w:val="center"/>
      </w:pPr>
    </w:p>
    <w:p w14:paraId="482E8654" w14:textId="272C9F89" w:rsidR="00A051BA" w:rsidRPr="00DA70E7" w:rsidRDefault="00A051BA" w:rsidP="00A00212">
      <w:pPr>
        <w:pStyle w:val="Mapas"/>
      </w:pPr>
      <w:bookmarkStart w:id="28" w:name="_Toc181601947"/>
      <w:r w:rsidRPr="00DA70E7">
        <w:t xml:space="preserve">Mapa 3. </w:t>
      </w:r>
      <w:r w:rsidR="00A00212" w:rsidRPr="00DA70E7">
        <w:t>Ubicación Geográfica del Municipio de Cayey en el Área Funcional</w:t>
      </w:r>
      <w:bookmarkEnd w:id="28"/>
    </w:p>
    <w:p w14:paraId="38A93FA8" w14:textId="4AE87C9F" w:rsidR="00A051BA" w:rsidRPr="00DA70E7" w:rsidRDefault="00FB7634" w:rsidP="006E1E23">
      <w:pPr>
        <w:jc w:val="center"/>
      </w:pPr>
      <w:r w:rsidRPr="00DA70E7">
        <w:rPr>
          <w:noProof/>
        </w:rPr>
        <w:drawing>
          <wp:inline distT="0" distB="0" distL="0" distR="0" wp14:anchorId="1B686C23" wp14:editId="603EA624">
            <wp:extent cx="5289907" cy="3421380"/>
            <wp:effectExtent l="0" t="0" r="6350" b="7620"/>
            <wp:docPr id="986928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94538" cy="3424375"/>
                    </a:xfrm>
                    <a:prstGeom prst="rect">
                      <a:avLst/>
                    </a:prstGeom>
                    <a:noFill/>
                  </pic:spPr>
                </pic:pic>
              </a:graphicData>
            </a:graphic>
          </wp:inline>
        </w:drawing>
      </w:r>
    </w:p>
    <w:p w14:paraId="294E572E" w14:textId="77777777" w:rsidR="00EB294A" w:rsidRPr="00DA70E7" w:rsidRDefault="00D33435" w:rsidP="00D33435">
      <w:pPr>
        <w:pStyle w:val="Heading2"/>
      </w:pPr>
      <w:bookmarkStart w:id="29" w:name="_Toc180758503"/>
      <w:r w:rsidRPr="00DA70E7">
        <w:t xml:space="preserve">2.3 </w:t>
      </w:r>
      <w:r w:rsidR="00226E31" w:rsidRPr="00DA70E7">
        <w:t xml:space="preserve">Descripción </w:t>
      </w:r>
      <w:r w:rsidR="00EB294A" w:rsidRPr="00DA70E7">
        <w:t>Físico – Ambiental de Cayey</w:t>
      </w:r>
      <w:bookmarkEnd w:id="29"/>
    </w:p>
    <w:p w14:paraId="79912110" w14:textId="50CA460E" w:rsidR="00EB294A" w:rsidRPr="00DA70E7" w:rsidRDefault="00D33435" w:rsidP="00B84F6E">
      <w:pPr>
        <w:jc w:val="both"/>
      </w:pPr>
      <w:r w:rsidRPr="00DA70E7">
        <w:t xml:space="preserve"> </w:t>
      </w:r>
      <w:r w:rsidR="00EB294A" w:rsidRPr="00DA70E7">
        <w:t xml:space="preserve">El Área Funcional de Cayey ubica en el interior montañoso de la isla, entre la Cordillera Central, y la Sierra de Cayey. Son varios los ríos que pasan por su territorio formando parte esencial en su historia y naturaleza. Como el Río </w:t>
      </w:r>
      <w:proofErr w:type="spellStart"/>
      <w:r w:rsidR="00EB294A" w:rsidRPr="00DA70E7">
        <w:t>Usabón</w:t>
      </w:r>
      <w:proofErr w:type="spellEnd"/>
      <w:r w:rsidR="00EB294A" w:rsidRPr="00DA70E7">
        <w:t xml:space="preserve"> formando el Cañón San Cristóbal entre Barranquitas y Aibonito, el Río Hondo, formando el Caño Las Bocas (pertenece a la región Cárstica de Puerto Rico) hacia el Norte del Cañón de San Cristóbal, donde colindan Barranquitas con Comerío.  </w:t>
      </w:r>
    </w:p>
    <w:p w14:paraId="711656D1" w14:textId="47E67D26" w:rsidR="00EB294A" w:rsidRPr="00DA70E7" w:rsidRDefault="00EB294A" w:rsidP="00B84F6E">
      <w:pPr>
        <w:jc w:val="both"/>
      </w:pPr>
      <w:r w:rsidRPr="00DA70E7">
        <w:t xml:space="preserve">El Río La Plata que se origina en Cayey alimenta el Embalse La Plata ubicado entre </w:t>
      </w:r>
      <w:proofErr w:type="spellStart"/>
      <w:r w:rsidRPr="00DA70E7">
        <w:t>Toa</w:t>
      </w:r>
      <w:proofErr w:type="spellEnd"/>
      <w:r w:rsidRPr="00DA70E7">
        <w:t xml:space="preserve"> Alta y Bayamón, en la costa norte. También podemos encontrar el Bosque Estatal Carite que ubica en la Sierra de Cayey.</w:t>
      </w:r>
    </w:p>
    <w:p w14:paraId="010D8545" w14:textId="77777777" w:rsidR="00EB294A" w:rsidRPr="00DA70E7" w:rsidRDefault="00EB294A" w:rsidP="00B84F6E">
      <w:pPr>
        <w:jc w:val="both"/>
      </w:pPr>
      <w:r w:rsidRPr="00DA70E7">
        <w:t xml:space="preserve">La Ruta Panorámica es un corredor de 163 millas que atraviesa la zona central montañosa de Puerto Rico de Este a Oeste, pasando por Cayey, Aibonito y Barranquitas. La zona cárstica está presente en el Cañón Las Bocas al noreste del municipio de Barranquitas y en Cayey en el área de las Cuevas de Doña Viña. </w:t>
      </w:r>
    </w:p>
    <w:p w14:paraId="7EBE468F" w14:textId="77777777" w:rsidR="00EB294A" w:rsidRPr="00DA70E7" w:rsidRDefault="00EB294A" w:rsidP="00EB294A"/>
    <w:p w14:paraId="64A5D961" w14:textId="759D3F16" w:rsidR="00EB294A" w:rsidRPr="00DA70E7" w:rsidRDefault="00EB294A" w:rsidP="00B03E76">
      <w:pPr>
        <w:pStyle w:val="Tablas"/>
      </w:pPr>
      <w:bookmarkStart w:id="30" w:name="_Toc171925691"/>
      <w:bookmarkStart w:id="31" w:name="_Toc177125248"/>
      <w:bookmarkStart w:id="32" w:name="_Toc181601926"/>
      <w:r w:rsidRPr="00DA70E7">
        <w:t xml:space="preserve">Tabla 3. Áreas Naturales en </w:t>
      </w:r>
      <w:bookmarkEnd w:id="30"/>
      <w:bookmarkEnd w:id="31"/>
      <w:r w:rsidR="00B03E76" w:rsidRPr="00DA70E7">
        <w:t>Cayey</w:t>
      </w:r>
      <w:bookmarkEnd w:id="32"/>
    </w:p>
    <w:tbl>
      <w:tblPr>
        <w:tblStyle w:val="TableGrid"/>
        <w:tblW w:w="0" w:type="auto"/>
        <w:jc w:val="center"/>
        <w:tblLook w:val="04A0" w:firstRow="1" w:lastRow="0" w:firstColumn="1" w:lastColumn="0" w:noHBand="0" w:noVBand="1"/>
      </w:tblPr>
      <w:tblGrid>
        <w:gridCol w:w="1135"/>
        <w:gridCol w:w="3658"/>
      </w:tblGrid>
      <w:tr w:rsidR="00EB294A" w:rsidRPr="00DA70E7" w14:paraId="05E21C07" w14:textId="77777777" w:rsidTr="00A21C58">
        <w:trPr>
          <w:trHeight w:val="144"/>
          <w:jc w:val="center"/>
        </w:trPr>
        <w:tc>
          <w:tcPr>
            <w:tcW w:w="0" w:type="auto"/>
            <w:shd w:val="clear" w:color="auto" w:fill="CAEDFB" w:themeFill="accent4" w:themeFillTint="33"/>
            <w:vAlign w:val="center"/>
          </w:tcPr>
          <w:p w14:paraId="4991462A" w14:textId="77777777" w:rsidR="00EB294A" w:rsidRPr="00DA70E7" w:rsidRDefault="00EB294A" w:rsidP="00EB294A">
            <w:pPr>
              <w:spacing w:after="160" w:line="259" w:lineRule="auto"/>
              <w:rPr>
                <w:b/>
                <w:kern w:val="2"/>
                <w14:ligatures w14:val="standardContextual"/>
              </w:rPr>
            </w:pPr>
            <w:r w:rsidRPr="00DA70E7">
              <w:rPr>
                <w:b/>
                <w:kern w:val="2"/>
                <w14:ligatures w14:val="standardContextual"/>
              </w:rPr>
              <w:t>Municipio</w:t>
            </w:r>
          </w:p>
        </w:tc>
        <w:tc>
          <w:tcPr>
            <w:tcW w:w="3658" w:type="dxa"/>
            <w:shd w:val="clear" w:color="auto" w:fill="CAEDFB" w:themeFill="accent4" w:themeFillTint="33"/>
            <w:vAlign w:val="center"/>
          </w:tcPr>
          <w:p w14:paraId="653D909F" w14:textId="77777777" w:rsidR="00EB294A" w:rsidRPr="00DA70E7" w:rsidRDefault="00EB294A" w:rsidP="00EB294A">
            <w:pPr>
              <w:spacing w:after="160" w:line="259" w:lineRule="auto"/>
              <w:rPr>
                <w:b/>
                <w:kern w:val="2"/>
                <w14:ligatures w14:val="standardContextual"/>
              </w:rPr>
            </w:pPr>
            <w:r w:rsidRPr="00DA70E7">
              <w:rPr>
                <w:b/>
                <w:kern w:val="2"/>
                <w14:ligatures w14:val="standardContextual"/>
              </w:rPr>
              <w:t>Recurso</w:t>
            </w:r>
          </w:p>
        </w:tc>
      </w:tr>
      <w:tr w:rsidR="00EB294A" w:rsidRPr="00DA70E7" w14:paraId="0DFC2C7D" w14:textId="77777777" w:rsidTr="00A21C58">
        <w:trPr>
          <w:trHeight w:val="144"/>
          <w:jc w:val="center"/>
        </w:trPr>
        <w:tc>
          <w:tcPr>
            <w:tcW w:w="0" w:type="auto"/>
            <w:vAlign w:val="center"/>
          </w:tcPr>
          <w:p w14:paraId="23B5F8CF" w14:textId="77777777" w:rsidR="00EB294A" w:rsidRPr="00DA70E7" w:rsidRDefault="00EB294A" w:rsidP="00EB294A">
            <w:pPr>
              <w:spacing w:after="160" w:line="259" w:lineRule="auto"/>
              <w:rPr>
                <w:b/>
                <w:kern w:val="2"/>
                <w14:ligatures w14:val="standardContextual"/>
              </w:rPr>
            </w:pPr>
            <w:r w:rsidRPr="00DA70E7">
              <w:rPr>
                <w:b/>
                <w:kern w:val="2"/>
                <w14:ligatures w14:val="standardContextual"/>
              </w:rPr>
              <w:t>Cayey</w:t>
            </w:r>
          </w:p>
        </w:tc>
        <w:tc>
          <w:tcPr>
            <w:tcW w:w="3658" w:type="dxa"/>
            <w:vAlign w:val="center"/>
          </w:tcPr>
          <w:p w14:paraId="1716EA27"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Bosque Estatal Carite</w:t>
            </w:r>
          </w:p>
          <w:p w14:paraId="6521A28C"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Sierra de Cayey</w:t>
            </w:r>
          </w:p>
          <w:p w14:paraId="5665C088"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Cerro el Torito</w:t>
            </w:r>
          </w:p>
          <w:p w14:paraId="1897FBEC"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Cerro La Plana</w:t>
            </w:r>
          </w:p>
          <w:p w14:paraId="19A85066"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Cerro el Gato</w:t>
            </w:r>
          </w:p>
          <w:p w14:paraId="69210D5A"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Ruta Panorámica</w:t>
            </w:r>
          </w:p>
          <w:p w14:paraId="340A2DA8"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Cueva Doña Viña</w:t>
            </w:r>
          </w:p>
          <w:p w14:paraId="05865875" w14:textId="77777777" w:rsidR="00EB294A" w:rsidRPr="00DA70E7" w:rsidRDefault="00EB294A" w:rsidP="00EB294A">
            <w:pPr>
              <w:spacing w:after="160" w:line="259" w:lineRule="auto"/>
              <w:rPr>
                <w:kern w:val="2"/>
                <w14:ligatures w14:val="standardContextual"/>
              </w:rPr>
            </w:pPr>
            <w:r w:rsidRPr="00DA70E7">
              <w:rPr>
                <w:kern w:val="2"/>
                <w14:ligatures w14:val="standardContextual"/>
              </w:rPr>
              <w:t xml:space="preserve">Reserva Natural </w:t>
            </w:r>
            <w:proofErr w:type="spellStart"/>
            <w:r w:rsidRPr="00DA70E7">
              <w:rPr>
                <w:kern w:val="2"/>
                <w14:ligatures w14:val="standardContextual"/>
              </w:rPr>
              <w:t>Yeyesa</w:t>
            </w:r>
            <w:proofErr w:type="spellEnd"/>
            <w:r w:rsidRPr="00DA70E7">
              <w:rPr>
                <w:kern w:val="2"/>
                <w14:ligatures w14:val="standardContextual"/>
              </w:rPr>
              <w:t>-Planadas</w:t>
            </w:r>
          </w:p>
        </w:tc>
      </w:tr>
    </w:tbl>
    <w:p w14:paraId="1E4382CA" w14:textId="6B3D296F" w:rsidR="00EB294A" w:rsidRPr="00453CC5" w:rsidRDefault="00453CC5" w:rsidP="00453CC5">
      <w:pPr>
        <w:jc w:val="center"/>
        <w:rPr>
          <w:sz w:val="20"/>
          <w:szCs w:val="20"/>
        </w:rPr>
      </w:pPr>
      <w:r w:rsidRPr="00453CC5">
        <w:rPr>
          <w:sz w:val="20"/>
          <w:szCs w:val="20"/>
        </w:rPr>
        <w:t>Fuente: Plan de Mitigación contra Peligros Naturales, Municipio de Cayey (2023).</w:t>
      </w:r>
    </w:p>
    <w:p w14:paraId="76C80339" w14:textId="23B1FB95" w:rsidR="00EB294A" w:rsidRPr="00DA70E7" w:rsidRDefault="00EB294A" w:rsidP="00EB294A">
      <w:pPr>
        <w:jc w:val="both"/>
      </w:pPr>
      <w:r w:rsidRPr="00DA70E7">
        <w:t xml:space="preserve">En Cayey, la Cordillera Central cubre la mayor parte de los sectores oeste y norte del territorio municipal. La Sierra de </w:t>
      </w:r>
      <w:proofErr w:type="spellStart"/>
      <w:r w:rsidRPr="00DA70E7">
        <w:t>Jájome</w:t>
      </w:r>
      <w:proofErr w:type="spellEnd"/>
      <w:r w:rsidRPr="00DA70E7">
        <w:t xml:space="preserve"> y la Sierra de Cayey cubren los sectores sur y sureste.</w:t>
      </w:r>
    </w:p>
    <w:p w14:paraId="4DAC45CE" w14:textId="133F8BBF" w:rsidR="00EB294A" w:rsidRPr="00DA70E7" w:rsidRDefault="00EB294A" w:rsidP="00EB294A">
      <w:pPr>
        <w:jc w:val="both"/>
      </w:pPr>
      <w:r w:rsidRPr="00DA70E7">
        <w:t xml:space="preserve">La mayor parte de los lugares llanos se encuentran en el centro y este del Municipio. Al oeste de este estrecho valle se ubicó el centro tradicional original. Mucho del desarrollo urbano del último siglo se ha ubicado también en este valle, en dirección hacia el este, donde se colinda con el Municipio de Caguas. Este valle está enmarcado por los cerros circundantes, formando el marco natural que caracteriza el centro urbano. Al sur del Municipio de Cayey, en la falda de la Sierra de </w:t>
      </w:r>
      <w:proofErr w:type="spellStart"/>
      <w:r w:rsidRPr="00DA70E7">
        <w:t>Jájome</w:t>
      </w:r>
      <w:proofErr w:type="spellEnd"/>
      <w:r w:rsidRPr="00DA70E7">
        <w:t xml:space="preserve">, existe otro estrecho valle o desfiladero, donde ubica la Comunidad de </w:t>
      </w:r>
      <w:proofErr w:type="spellStart"/>
      <w:r w:rsidRPr="00DA70E7">
        <w:t>Jájome</w:t>
      </w:r>
      <w:proofErr w:type="spellEnd"/>
      <w:r w:rsidRPr="00DA70E7">
        <w:t xml:space="preserve"> Alto. Este estrecho valle se extiende hasta el valle del sur de la Isla, en el Municipio de Salinas.</w:t>
      </w:r>
    </w:p>
    <w:p w14:paraId="2054A373" w14:textId="27F78A71" w:rsidR="00EB294A" w:rsidRPr="00DA70E7" w:rsidRDefault="00EB294A" w:rsidP="00EB294A">
      <w:pPr>
        <w:jc w:val="both"/>
      </w:pPr>
      <w:r w:rsidRPr="00DA70E7">
        <w:t xml:space="preserve">Gran parte del territorio de Cayey tiene una topografía accidentada con pendientes mayores de 35 grados, alrededor de 13,528 cuerdas aproximadas del total del territorio, esto representa el 41%.  La geología es de origen volcánico y </w:t>
      </w:r>
      <w:proofErr w:type="spellStart"/>
      <w:r w:rsidRPr="00DA70E7">
        <w:t>volcano</w:t>
      </w:r>
      <w:proofErr w:type="spellEnd"/>
      <w:r w:rsidRPr="00DA70E7">
        <w:t>-clástico, excepto en el valle central donde hay depósitos aluviales.</w:t>
      </w:r>
    </w:p>
    <w:p w14:paraId="643B0643" w14:textId="5506234F" w:rsidR="00EB294A" w:rsidRPr="00DA70E7" w:rsidRDefault="00EB294A" w:rsidP="00EB294A">
      <w:pPr>
        <w:jc w:val="both"/>
      </w:pPr>
      <w:r w:rsidRPr="00DA70E7">
        <w:t xml:space="preserve">El punto más alto en el Municipio es el Cerro La Santa con 908 metros y que ubica en la colindancia con el Municipio de Caguas, en el Barrio </w:t>
      </w:r>
      <w:proofErr w:type="spellStart"/>
      <w:r w:rsidRPr="00DA70E7">
        <w:t>Guavate</w:t>
      </w:r>
      <w:proofErr w:type="spellEnd"/>
      <w:r w:rsidRPr="00DA70E7">
        <w:t xml:space="preserve">. Otros puntos muy altos son el cerro la Tabla al sureste del Municipio con 890 metros de altura en el Barrio </w:t>
      </w:r>
      <w:proofErr w:type="spellStart"/>
      <w:r w:rsidRPr="00DA70E7">
        <w:t>Jájome</w:t>
      </w:r>
      <w:proofErr w:type="spellEnd"/>
      <w:r w:rsidRPr="00DA70E7">
        <w:t xml:space="preserve"> Alto, el Cerro El Gato en el Barrio Sumido, al suroeste del municipio con 830 metros de altura y el Cerro Planada, al oeste, en el Barrio Lapa, con 780 metros de altura.  El Peñón de Los Soldados en Cercadillo, al oeste también tiene 780 metros de altura.</w:t>
      </w:r>
    </w:p>
    <w:p w14:paraId="1CFE86F7" w14:textId="68F76A03" w:rsidR="00EB294A" w:rsidRPr="00DA70E7" w:rsidRDefault="00EB294A" w:rsidP="00EB294A">
      <w:pPr>
        <w:jc w:val="both"/>
      </w:pPr>
      <w:r w:rsidRPr="00DA70E7">
        <w:t>En el Municipio existe gran cantidad de terrenos susceptibles a deslizamientos, especialmente luego de época de lluvias fuertes. Estos son frecuentes en las carreteras que cruzan las partes escarpadas del Municipio como al sur este en la PR-15 hacia Guayama.</w:t>
      </w:r>
    </w:p>
    <w:p w14:paraId="05C2A088" w14:textId="157E8B17" w:rsidR="00EB294A" w:rsidRPr="00DA70E7" w:rsidRDefault="00EB294A" w:rsidP="00EB294A">
      <w:pPr>
        <w:jc w:val="both"/>
      </w:pPr>
      <w:r w:rsidRPr="00DA70E7">
        <w:t xml:space="preserve">De acuerdo con el Mapa de Áreas Susceptibles a Deslizamientos del “US Geological </w:t>
      </w:r>
      <w:proofErr w:type="spellStart"/>
      <w:r w:rsidRPr="00DA70E7">
        <w:t>Survey</w:t>
      </w:r>
      <w:proofErr w:type="spellEnd"/>
      <w:r w:rsidRPr="00DA70E7">
        <w:t>”, cerca de un 70% del territorio municipal está clasificado como susceptible a deslizamiento. La parte sur está clasificada como de susceptibilidad alta, la cual incluye el Monte o Cerro El Gato, el Cerro Avispa y un tramo considerable de la PR-15 hacia Guayama.</w:t>
      </w:r>
    </w:p>
    <w:p w14:paraId="74629C0C" w14:textId="22909434" w:rsidR="00EB294A" w:rsidRPr="00DA70E7" w:rsidRDefault="00EB294A" w:rsidP="00EB294A">
      <w:pPr>
        <w:jc w:val="both"/>
      </w:pPr>
      <w:r w:rsidRPr="00DA70E7">
        <w:t xml:space="preserve">Luego del Huracán María-2017, que todo Puerto Rico experimentó, se reportaron más de 70,000 derrumbes en toda la isla incluyendo Vieques y Culebra, por lo que, con esta información el USGS está actualizando el mapa de susceptibilidad a deslizamientos en Puerto Rico. Este mapa será útil para pronosticar deslizamientos con más precisión a nivel isla a causa de eventos tropicales. Toda vez que el Mapa actual del USGS no demuestra la realidad vigente, lo cual se pudo comprobar luego del Huracán María-2017. Estos Mapas se espera que estén completados para el 2020.  </w:t>
      </w:r>
    </w:p>
    <w:p w14:paraId="3399C71D" w14:textId="51FFCD91" w:rsidR="00EB294A" w:rsidRPr="00DA70E7" w:rsidRDefault="00EB294A" w:rsidP="00EB294A">
      <w:pPr>
        <w:jc w:val="both"/>
      </w:pPr>
      <w:r w:rsidRPr="00DA70E7">
        <w:t xml:space="preserve">El Municipio de Cayey, en un informe interno de marzo de 1999, identificó seis zonas de alto riesgo de derrumbes.  De acuerdo con la evaluación realizada por el USGS, después del Huracán María, en Cayey se identificaron 336 deslizamientos o derrumbes prácticamente en todos sus barrios excepto en el barrio Pueblo y </w:t>
      </w:r>
      <w:proofErr w:type="spellStart"/>
      <w:r w:rsidRPr="00DA70E7">
        <w:t>Jájome</w:t>
      </w:r>
      <w:proofErr w:type="spellEnd"/>
      <w:r w:rsidRPr="00DA70E7">
        <w:t xml:space="preserve"> Bajo.</w:t>
      </w:r>
    </w:p>
    <w:p w14:paraId="00A5921D" w14:textId="1520AFAC" w:rsidR="00EB294A" w:rsidRPr="00DA70E7" w:rsidRDefault="00EB294A" w:rsidP="00EB294A">
      <w:pPr>
        <w:jc w:val="both"/>
      </w:pPr>
      <w:r w:rsidRPr="00DA70E7">
        <w:t xml:space="preserve">En el barrio </w:t>
      </w:r>
      <w:proofErr w:type="spellStart"/>
      <w:r w:rsidRPr="00DA70E7">
        <w:t>Guavate</w:t>
      </w:r>
      <w:proofErr w:type="spellEnd"/>
      <w:r w:rsidRPr="00DA70E7">
        <w:t xml:space="preserve"> se registró la mayor cantidad de deslizamientos para un total de 80 (24%), seguido de </w:t>
      </w:r>
      <w:proofErr w:type="spellStart"/>
      <w:r w:rsidRPr="00DA70E7">
        <w:t>Jájome</w:t>
      </w:r>
      <w:proofErr w:type="spellEnd"/>
      <w:r w:rsidRPr="00DA70E7">
        <w:t xml:space="preserve"> Alto con 59 (18%), barrio Beatriz con 37 (11%) deslizamientos o derrumbes y en el barrio Matón Abajo solo se registró un (1) deslizamiento.</w:t>
      </w:r>
    </w:p>
    <w:p w14:paraId="2534DE3D" w14:textId="536FB164" w:rsidR="00EB294A" w:rsidRPr="00DA70E7" w:rsidRDefault="00EB294A" w:rsidP="00EB294A">
      <w:pPr>
        <w:jc w:val="both"/>
      </w:pPr>
      <w:r w:rsidRPr="00DA70E7">
        <w:t xml:space="preserve">El valle central del Municipio de Cayey donde ha ocurrido la mayor parte del desarrollo urbano se clasifica como de susceptibilidad baja.  </w:t>
      </w:r>
    </w:p>
    <w:p w14:paraId="137484B7" w14:textId="42208CE1" w:rsidR="00EB294A" w:rsidRPr="00DA70E7" w:rsidRDefault="00EB294A" w:rsidP="00EB294A">
      <w:pPr>
        <w:jc w:val="both"/>
      </w:pPr>
      <w:r w:rsidRPr="00DA70E7">
        <w:t xml:space="preserve">El Municipio de Cayey, comparte dos cuencas hidrográficas, estas son la Cuenca del Río Grande de La Plata, la tercera en extensión y con el río de mayor longitud en la isla (58 millas); que tiene su origen en la Sierra de Cayey, a unos 2,700 pies y la Cuenca del Río Nigua en Salinas a 2,800 pies de altura con su desembocadura en el mar Caribe (Salinas). </w:t>
      </w:r>
    </w:p>
    <w:p w14:paraId="3400FEAE" w14:textId="468CEF82" w:rsidR="00EB294A" w:rsidRPr="00DA70E7" w:rsidRDefault="00EB294A" w:rsidP="00EB294A">
      <w:pPr>
        <w:jc w:val="both"/>
      </w:pPr>
      <w:r w:rsidRPr="00DA70E7">
        <w:t xml:space="preserve">El Río de la Plata es el río más caudaloso del Municipio. Nace al sureste del límite municipal en territorio de Guayama, cruzando Cayey desde el sureste, aguas abajo del Lago Carite, continuando hacia el valle central del municipio.  Atraviesa el valle central entre los barrios Vegas y </w:t>
      </w:r>
      <w:proofErr w:type="spellStart"/>
      <w:r w:rsidRPr="00DA70E7">
        <w:t>Guavate</w:t>
      </w:r>
      <w:proofErr w:type="spellEnd"/>
      <w:r w:rsidRPr="00DA70E7">
        <w:t xml:space="preserve"> al este de Montellano y Vega al oeste del río. Discurre hacia el oeste por la colindancia de Cayey con el Municipio de Cidra hasta el extremo noreste del Municipio de Cayey, donde gira en dirección norte y prosigue dentro del territorio de Cidra.</w:t>
      </w:r>
    </w:p>
    <w:p w14:paraId="25371E12" w14:textId="100BB647" w:rsidR="00EB294A" w:rsidRPr="00DA70E7" w:rsidRDefault="00EB294A" w:rsidP="00EB294A">
      <w:pPr>
        <w:jc w:val="both"/>
      </w:pPr>
      <w:r w:rsidRPr="00DA70E7">
        <w:t>La distribución de flora y fauna no es uniforme. Casi todas las áreas d</w:t>
      </w:r>
      <w:r w:rsidR="00907CDF" w:rsidRPr="00DA70E7">
        <w:t>o</w:t>
      </w:r>
      <w:r w:rsidRPr="00DA70E7">
        <w:t xml:space="preserve">nde se han documentado la presencia de especies críticas están al sur de la Autopista Las Américas. El conjunto de colinas y montañas que circundan el valle más densamente poblado es un recurso escénico memorable.  Entre los recursos naturales está el Bosque Carite; La Sierra de Cayey y el Sector de </w:t>
      </w:r>
      <w:proofErr w:type="spellStart"/>
      <w:r w:rsidRPr="00DA70E7">
        <w:t>Jájome</w:t>
      </w:r>
      <w:proofErr w:type="spellEnd"/>
      <w:r w:rsidRPr="00DA70E7">
        <w:t xml:space="preserve"> Alto entre otros.</w:t>
      </w:r>
    </w:p>
    <w:p w14:paraId="54B3E2B0" w14:textId="3877CE9B" w:rsidR="008B27A1" w:rsidRPr="00DA70E7" w:rsidRDefault="008B27A1" w:rsidP="008B27A1">
      <w:pPr>
        <w:pStyle w:val="Heading3"/>
      </w:pPr>
      <w:bookmarkStart w:id="33" w:name="_Toc171925629"/>
      <w:bookmarkStart w:id="34" w:name="_Toc177125498"/>
      <w:bookmarkStart w:id="35" w:name="_Toc180758504"/>
      <w:r w:rsidRPr="00DA70E7">
        <w:t>Hidrografía Municipio de Cayey</w:t>
      </w:r>
      <w:bookmarkEnd w:id="33"/>
      <w:bookmarkEnd w:id="34"/>
      <w:bookmarkEnd w:id="35"/>
    </w:p>
    <w:p w14:paraId="2B133E6B" w14:textId="63F4BE28" w:rsidR="008B27A1" w:rsidRPr="00DA70E7" w:rsidRDefault="008B27A1" w:rsidP="008B27A1">
      <w:pPr>
        <w:jc w:val="both"/>
        <w:rPr>
          <w:rFonts w:cs="Calibri"/>
          <w:szCs w:val="24"/>
        </w:rPr>
      </w:pPr>
      <w:r w:rsidRPr="00DA70E7">
        <w:rPr>
          <w:rFonts w:cs="Calibri"/>
          <w:szCs w:val="24"/>
        </w:rPr>
        <w:t xml:space="preserve">Puerto Rico tiene un clima tropical marítimo. El efecto orográfico, ocasionado por nuestra cordillera central y los vientos alisios influye en la cantidad de lluvia que se deposita en la costa norte de la isla y la costa sur que recibe una menor cantidad de lluvia. La hidrología superficial de Puerto Rico es producto de la interacción entre las diferentes condiciones climáticas que inciden en los sistemas hídricos de la isla; estas condiciones también pueden ocasionar desbordamientos de agua ocasionando inundaciones que afectan áreas pobladas y por ende los procesos sociales y económicos de la actividad humana, haciéndonos vulnerables a las inundaciones. </w:t>
      </w:r>
    </w:p>
    <w:p w14:paraId="1C4E5EF9" w14:textId="5D26D8EC" w:rsidR="008B27A1" w:rsidRPr="00DA70E7" w:rsidRDefault="00D9069B" w:rsidP="008B27A1">
      <w:pPr>
        <w:pStyle w:val="Mapas"/>
        <w:spacing w:before="120" w:after="80" w:line="240" w:lineRule="auto"/>
        <w:ind w:left="720" w:right="360" w:hanging="360"/>
        <w:contextualSpacing w:val="0"/>
      </w:pPr>
      <w:bookmarkStart w:id="36" w:name="_Toc177125320"/>
      <w:bookmarkStart w:id="37" w:name="_Toc181601948"/>
      <w:r>
        <w:t xml:space="preserve">Mapa 4. </w:t>
      </w:r>
      <w:r w:rsidR="008B27A1" w:rsidRPr="00DA70E7">
        <w:t>Cuencas Hidrográficas de Cayey</w:t>
      </w:r>
      <w:bookmarkEnd w:id="36"/>
      <w:bookmarkEnd w:id="37"/>
    </w:p>
    <w:p w14:paraId="059E309B" w14:textId="77777777" w:rsidR="008B27A1" w:rsidRPr="00DA70E7" w:rsidRDefault="008B27A1" w:rsidP="008B27A1">
      <w:pPr>
        <w:rPr>
          <w:rFonts w:cs="Calibri"/>
          <w:szCs w:val="24"/>
        </w:rPr>
      </w:pPr>
      <w:r w:rsidRPr="00DA70E7">
        <w:rPr>
          <w:noProof/>
        </w:rPr>
        <w:drawing>
          <wp:inline distT="0" distB="0" distL="0" distR="0" wp14:anchorId="14427BD0" wp14:editId="55949C0D">
            <wp:extent cx="5943600" cy="4321810"/>
            <wp:effectExtent l="0" t="0" r="0" b="2540"/>
            <wp:docPr id="548343199"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43199" name="Picture 1" descr="Map&#10;&#10;Description automatically generated"/>
                    <pic:cNvPicPr/>
                  </pic:nvPicPr>
                  <pic:blipFill>
                    <a:blip r:embed="rId14"/>
                    <a:stretch>
                      <a:fillRect/>
                    </a:stretch>
                  </pic:blipFill>
                  <pic:spPr>
                    <a:xfrm>
                      <a:off x="0" y="0"/>
                      <a:ext cx="5943600" cy="4321810"/>
                    </a:xfrm>
                    <a:prstGeom prst="rect">
                      <a:avLst/>
                    </a:prstGeom>
                  </pic:spPr>
                </pic:pic>
              </a:graphicData>
            </a:graphic>
          </wp:inline>
        </w:drawing>
      </w:r>
    </w:p>
    <w:p w14:paraId="20BB5BFD" w14:textId="77777777" w:rsidR="008B27A1" w:rsidRPr="00DA70E7" w:rsidRDefault="008B27A1" w:rsidP="008B27A1">
      <w:pPr>
        <w:rPr>
          <w:rFonts w:cs="Calibri"/>
          <w:szCs w:val="24"/>
        </w:rPr>
      </w:pPr>
    </w:p>
    <w:p w14:paraId="6C8BA750" w14:textId="7E45A0FA" w:rsidR="008B27A1" w:rsidRPr="00DA70E7" w:rsidRDefault="008B27A1" w:rsidP="008B27A1">
      <w:pPr>
        <w:jc w:val="both"/>
        <w:rPr>
          <w:rFonts w:cs="Calibri"/>
          <w:szCs w:val="24"/>
        </w:rPr>
      </w:pPr>
      <w:r w:rsidRPr="00DA70E7">
        <w:rPr>
          <w:rFonts w:cs="Calibri"/>
          <w:szCs w:val="24"/>
        </w:rPr>
        <w:t>El Municipio de Cayey, comparte dos cuencas hidrográficas, según identificadas en nuestro sistema de información geográfica, (</w:t>
      </w:r>
      <w:proofErr w:type="spellStart"/>
      <w:r w:rsidRPr="00DA70E7">
        <w:rPr>
          <w:rFonts w:cs="Calibri"/>
          <w:szCs w:val="24"/>
        </w:rPr>
        <w:t>MiPR</w:t>
      </w:r>
      <w:proofErr w:type="spellEnd"/>
      <w:r w:rsidRPr="00DA70E7">
        <w:rPr>
          <w:rFonts w:cs="Calibri"/>
          <w:szCs w:val="24"/>
        </w:rPr>
        <w:t xml:space="preserve">) estas son la Cuenca del Río Grande de la Plata, la tercera en extensión y con el río de mayor longitud en la isla (58 millas); que tiene su origen en la Sierra de Cayey, a unos 2,700 pies y la Cuenca del Río Nigua en Salinas a 2,800 pies de altura con su desembocadura en el Mar Caribe. </w:t>
      </w:r>
    </w:p>
    <w:p w14:paraId="12938DF1" w14:textId="7BAAA820" w:rsidR="008B27A1" w:rsidRPr="00DA70E7" w:rsidRDefault="008B27A1" w:rsidP="008B27A1">
      <w:pPr>
        <w:jc w:val="both"/>
        <w:rPr>
          <w:rFonts w:cs="Calibri"/>
          <w:szCs w:val="24"/>
        </w:rPr>
      </w:pPr>
      <w:r w:rsidRPr="00DA70E7">
        <w:rPr>
          <w:rFonts w:cs="Calibri"/>
          <w:szCs w:val="24"/>
        </w:rPr>
        <w:t xml:space="preserve">El municipio de Cayey pertenece a la región geográfica Montañosa Húmeda del Este. Su clima húmedo y lluvioso tiene características de un clima subtropical. La hidrografía del municipio incluye los siguientes ríos: Río la Plata; Río Matón, </w:t>
      </w:r>
      <w:proofErr w:type="spellStart"/>
      <w:r w:rsidRPr="00DA70E7">
        <w:rPr>
          <w:rFonts w:cs="Calibri"/>
          <w:szCs w:val="24"/>
        </w:rPr>
        <w:t>Guavate</w:t>
      </w:r>
      <w:proofErr w:type="spellEnd"/>
      <w:r w:rsidRPr="00DA70E7">
        <w:rPr>
          <w:rFonts w:cs="Calibri"/>
          <w:szCs w:val="24"/>
        </w:rPr>
        <w:t xml:space="preserve">, Carite, Chiquito, </w:t>
      </w:r>
      <w:proofErr w:type="spellStart"/>
      <w:r w:rsidRPr="00DA70E7">
        <w:rPr>
          <w:rFonts w:cs="Calibri"/>
          <w:szCs w:val="24"/>
        </w:rPr>
        <w:t>Jájome</w:t>
      </w:r>
      <w:proofErr w:type="spellEnd"/>
      <w:r w:rsidRPr="00DA70E7">
        <w:rPr>
          <w:rFonts w:cs="Calibri"/>
          <w:szCs w:val="24"/>
        </w:rPr>
        <w:t>, Majada y Lapa.  También tiene varias quebradas como: Culebras, Grande, El Cedro, Beatriz, Santo Domingo, Carmen, Pasto Viejo y Collao. El cuerpo de agua de mayor influencia en el municipio es el Río La Plata, y abarca un total de 58 millas hasta llegar a su desembocando en el Océano Atlántico.</w:t>
      </w:r>
    </w:p>
    <w:p w14:paraId="75CD7D2A" w14:textId="08B1C02C" w:rsidR="008B27A1" w:rsidRPr="00DA70E7" w:rsidRDefault="008B27A1" w:rsidP="0023318A">
      <w:pPr>
        <w:pStyle w:val="Subtitle"/>
        <w:rPr>
          <w:szCs w:val="22"/>
        </w:rPr>
      </w:pPr>
      <w:bookmarkStart w:id="38" w:name="_Toc171925630"/>
      <w:r w:rsidRPr="00DA70E7">
        <w:t>Cuenca del Río Nigua</w:t>
      </w:r>
      <w:bookmarkEnd w:id="38"/>
    </w:p>
    <w:p w14:paraId="442DCCB0" w14:textId="1EF49CBC" w:rsidR="008B27A1" w:rsidRPr="00DA70E7" w:rsidRDefault="008B27A1" w:rsidP="008B27A1">
      <w:pPr>
        <w:jc w:val="both"/>
        <w:rPr>
          <w:szCs w:val="24"/>
        </w:rPr>
      </w:pPr>
      <w:r w:rsidRPr="00DA70E7">
        <w:rPr>
          <w:rFonts w:cs="Calibri"/>
          <w:szCs w:val="24"/>
        </w:rPr>
        <w:t>La Cuenca del Río Nigua, incluye 52.8 millas</w:t>
      </w:r>
      <w:r w:rsidRPr="00DA70E7">
        <w:rPr>
          <w:rFonts w:cs="Calibri"/>
          <w:szCs w:val="24"/>
          <w:vertAlign w:val="superscript"/>
        </w:rPr>
        <w:t>2</w:t>
      </w:r>
      <w:r w:rsidRPr="00DA70E7">
        <w:rPr>
          <w:rFonts w:cs="Calibri"/>
          <w:szCs w:val="24"/>
        </w:rPr>
        <w:t>, en los municipios de Aibonito, Cayey, Guayama y Salinas al sur de Puerto Rico.</w:t>
      </w:r>
      <w:r w:rsidRPr="00DA70E7">
        <w:rPr>
          <w:szCs w:val="24"/>
        </w:rPr>
        <w:t xml:space="preserve"> El río se forma de varios tributarios en las laderas sur de la Cordillera Central, en la zona montañosa de Aibonito, Cayey y Guayama, a elevaciones de hasta 2,820 pies.</w:t>
      </w:r>
      <w:bookmarkStart w:id="39" w:name="_Toc82093524"/>
    </w:p>
    <w:p w14:paraId="2C124C69" w14:textId="40D6B029" w:rsidR="008B27A1" w:rsidRPr="00DA70E7" w:rsidRDefault="00D9069B" w:rsidP="008B27A1">
      <w:pPr>
        <w:pStyle w:val="Mapas"/>
        <w:spacing w:before="120" w:after="80" w:line="240" w:lineRule="auto"/>
        <w:ind w:left="720" w:right="360" w:hanging="360"/>
        <w:contextualSpacing w:val="0"/>
      </w:pPr>
      <w:bookmarkStart w:id="40" w:name="_Toc177125321"/>
      <w:bookmarkStart w:id="41" w:name="_Toc181601949"/>
      <w:r>
        <w:t xml:space="preserve">Mapa 5. </w:t>
      </w:r>
      <w:r w:rsidR="008B27A1" w:rsidRPr="00DA70E7">
        <w:t>Cuenca del Río Nigua</w:t>
      </w:r>
      <w:bookmarkEnd w:id="39"/>
      <w:bookmarkEnd w:id="40"/>
      <w:bookmarkEnd w:id="41"/>
    </w:p>
    <w:p w14:paraId="03A63E0B" w14:textId="484C6746" w:rsidR="008B27A1" w:rsidRPr="00DA70E7" w:rsidRDefault="008B27A1" w:rsidP="008B27A1">
      <w:pPr>
        <w:jc w:val="center"/>
        <w:rPr>
          <w:rFonts w:cs="Calibri"/>
          <w:szCs w:val="24"/>
        </w:rPr>
      </w:pPr>
      <w:r w:rsidRPr="00DA70E7">
        <w:rPr>
          <w:rFonts w:cs="Calibri"/>
          <w:noProof/>
          <w:szCs w:val="24"/>
        </w:rPr>
        <w:drawing>
          <wp:inline distT="0" distB="0" distL="0" distR="0" wp14:anchorId="41336F1F" wp14:editId="549868A9">
            <wp:extent cx="3688080" cy="4617824"/>
            <wp:effectExtent l="0" t="0" r="762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rotWithShape="1">
                    <a:blip r:embed="rId15">
                      <a:extLst>
                        <a:ext uri="{28A0092B-C50C-407E-A947-70E740481C1C}">
                          <a14:useLocalDpi xmlns:a14="http://schemas.microsoft.com/office/drawing/2010/main" val="0"/>
                        </a:ext>
                      </a:extLst>
                    </a:blip>
                    <a:srcRect t="3369" b="670"/>
                    <a:stretch/>
                  </pic:blipFill>
                  <pic:spPr bwMode="auto">
                    <a:xfrm>
                      <a:off x="0" y="0"/>
                      <a:ext cx="3714619" cy="4651053"/>
                    </a:xfrm>
                    <a:prstGeom prst="rect">
                      <a:avLst/>
                    </a:prstGeom>
                    <a:ln>
                      <a:noFill/>
                    </a:ln>
                    <a:extLst>
                      <a:ext uri="{53640926-AAD7-44D8-BBD7-CCE9431645EC}">
                        <a14:shadowObscured xmlns:a14="http://schemas.microsoft.com/office/drawing/2010/main"/>
                      </a:ext>
                    </a:extLst>
                  </pic:spPr>
                </pic:pic>
              </a:graphicData>
            </a:graphic>
          </wp:inline>
        </w:drawing>
      </w:r>
    </w:p>
    <w:p w14:paraId="6A96051C" w14:textId="42CFE443" w:rsidR="008B27A1" w:rsidRPr="00DA70E7" w:rsidRDefault="008B27A1" w:rsidP="0023318A">
      <w:pPr>
        <w:pStyle w:val="Subtitle"/>
      </w:pPr>
      <w:bookmarkStart w:id="42" w:name="_Toc171925631"/>
      <w:r w:rsidRPr="00DA70E7">
        <w:t>Cuenca del Río Grande de La Plata</w:t>
      </w:r>
      <w:bookmarkEnd w:id="42"/>
    </w:p>
    <w:p w14:paraId="539459E3" w14:textId="021C90A9" w:rsidR="008B27A1" w:rsidRPr="00DA70E7" w:rsidRDefault="008B27A1" w:rsidP="008B27A1">
      <w:pPr>
        <w:jc w:val="both"/>
      </w:pPr>
      <w:r w:rsidRPr="00DA70E7">
        <w:t>La cuenca hidrográfica del Río Grande de La Plata es la tercera de mayor en extensión en Puerto Rico, con un área de captación de 241 mi2. El Río de la Plata es el de mayor longitud en la isla, con 58.5 millas</w:t>
      </w:r>
      <w:r w:rsidRPr="00DA70E7">
        <w:rPr>
          <w:vertAlign w:val="superscript"/>
        </w:rPr>
        <w:t xml:space="preserve">2 </w:t>
      </w:r>
      <w:r w:rsidRPr="00DA70E7">
        <w:t>desde su origen cerca de Cayey hasta su desembocadura al mar cerca de Vega Alta.</w:t>
      </w:r>
    </w:p>
    <w:p w14:paraId="74BC3627" w14:textId="377F51E4" w:rsidR="008B27A1" w:rsidRPr="00DA70E7" w:rsidRDefault="00D9069B" w:rsidP="008B27A1">
      <w:pPr>
        <w:pStyle w:val="Mapas"/>
        <w:spacing w:before="120" w:after="80" w:line="240" w:lineRule="auto"/>
        <w:ind w:left="720" w:right="360" w:hanging="360"/>
        <w:contextualSpacing w:val="0"/>
      </w:pPr>
      <w:bookmarkStart w:id="43" w:name="_Toc82093525"/>
      <w:bookmarkStart w:id="44" w:name="_Toc177125322"/>
      <w:bookmarkStart w:id="45" w:name="_Toc181601950"/>
      <w:r>
        <w:t xml:space="preserve">Mapa 6. </w:t>
      </w:r>
      <w:r w:rsidR="008B27A1" w:rsidRPr="00DA70E7">
        <w:t>Cuenca del Río Grande de La Plata</w:t>
      </w:r>
      <w:bookmarkEnd w:id="43"/>
      <w:bookmarkEnd w:id="44"/>
      <w:bookmarkEnd w:id="45"/>
    </w:p>
    <w:p w14:paraId="73766E80" w14:textId="77777777" w:rsidR="008B27A1" w:rsidRPr="00DA70E7" w:rsidRDefault="008B27A1" w:rsidP="008B27A1">
      <w:pPr>
        <w:jc w:val="center"/>
        <w:rPr>
          <w:rFonts w:cs="Calibri"/>
          <w:szCs w:val="24"/>
          <w:highlight w:val="yellow"/>
        </w:rPr>
      </w:pPr>
      <w:r w:rsidRPr="00DA70E7">
        <w:rPr>
          <w:rFonts w:cs="Calibri"/>
          <w:noProof/>
          <w:szCs w:val="24"/>
        </w:rPr>
        <w:drawing>
          <wp:inline distT="0" distB="0" distL="0" distR="0" wp14:anchorId="040867B7" wp14:editId="517F9CF0">
            <wp:extent cx="4957117" cy="6411433"/>
            <wp:effectExtent l="0" t="0" r="0" b="889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16">
                      <a:extLst>
                        <a:ext uri="{28A0092B-C50C-407E-A947-70E740481C1C}">
                          <a14:useLocalDpi xmlns:a14="http://schemas.microsoft.com/office/drawing/2010/main" val="0"/>
                        </a:ext>
                      </a:extLst>
                    </a:blip>
                    <a:srcRect t="1144"/>
                    <a:stretch/>
                  </pic:blipFill>
                  <pic:spPr bwMode="auto">
                    <a:xfrm>
                      <a:off x="0" y="0"/>
                      <a:ext cx="4972734" cy="64316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17A19EA" w14:textId="77777777" w:rsidR="008B27A1" w:rsidRPr="00DA70E7" w:rsidRDefault="008B27A1" w:rsidP="008B27A1">
      <w:pPr>
        <w:rPr>
          <w:highlight w:val="yellow"/>
        </w:rPr>
      </w:pPr>
    </w:p>
    <w:p w14:paraId="2A8791D2" w14:textId="000DAAF2" w:rsidR="008B27A1" w:rsidRPr="00DA70E7" w:rsidRDefault="008B27A1" w:rsidP="0023318A">
      <w:pPr>
        <w:pStyle w:val="Subtitle"/>
      </w:pPr>
      <w:bookmarkStart w:id="46" w:name="_Toc171925632"/>
      <w:r w:rsidRPr="00DA70E7">
        <w:t>Acuíferos Aluviales</w:t>
      </w:r>
      <w:bookmarkEnd w:id="46"/>
    </w:p>
    <w:p w14:paraId="3323DCB8" w14:textId="31FFD61A" w:rsidR="008B27A1" w:rsidRPr="00DA70E7" w:rsidRDefault="008B27A1" w:rsidP="008B27A1">
      <w:pPr>
        <w:autoSpaceDE w:val="0"/>
        <w:autoSpaceDN w:val="0"/>
        <w:adjustRightInd w:val="0"/>
        <w:jc w:val="both"/>
        <w:rPr>
          <w:rFonts w:cstheme="minorHAnsi"/>
          <w:szCs w:val="24"/>
        </w:rPr>
      </w:pPr>
      <w:r w:rsidRPr="00DA70E7">
        <w:rPr>
          <w:rFonts w:cstheme="minorHAnsi"/>
          <w:szCs w:val="24"/>
        </w:rPr>
        <w:t>Los acuíferos aluviales se encuentran en las planicies inundables, principalmente en la Costa Sur y en algunos valles interiores como Caguas y Cayey. También existen acuíferos aluviales en la Costa Norte, en conjunto con las calizas, según descrita anteriormente. Estos acuíferos ocupan formaciones no-consolidadas de arenas y gravas permeables depositadas por los ríos antiguos, formaciones que ahora se encuentran por debajo de la superficie del terreno. Las áreas de mayor permeabilidad corresponden a las zonas de arenas y gravas depositadas en los cauces ancestrales. Los acuíferos más importantes de esta clase se encuentran en la Costa Sur. Los acuíferos aluviales son menos productivos en la Costa Norte debido a que hay más arcilla en los sedimentos aluviales, lo cual produce formaciones de poca permeabilidad. Los acuíferos aluviales descargan sus aguas por el fondo del mar, los fondos de los ríos y zonas de humedales.</w:t>
      </w:r>
    </w:p>
    <w:p w14:paraId="01D7547E" w14:textId="77777777" w:rsidR="008B27A1" w:rsidRPr="00DA70E7" w:rsidRDefault="008B27A1" w:rsidP="008B27A1">
      <w:pPr>
        <w:autoSpaceDE w:val="0"/>
        <w:autoSpaceDN w:val="0"/>
        <w:adjustRightInd w:val="0"/>
        <w:rPr>
          <w:rFonts w:cstheme="minorHAnsi"/>
          <w:szCs w:val="24"/>
        </w:rPr>
      </w:pPr>
      <w:r w:rsidRPr="00DA70E7">
        <w:rPr>
          <w:rFonts w:cstheme="minorHAnsi"/>
          <w:szCs w:val="24"/>
        </w:rPr>
        <w:t>Las fuentes de recarga de los acuíferos aluviales incluyen:</w:t>
      </w:r>
    </w:p>
    <w:p w14:paraId="3CD10A7D" w14:textId="77777777" w:rsidR="008B27A1" w:rsidRPr="00DA70E7" w:rsidRDefault="008B27A1" w:rsidP="008B27A1">
      <w:pPr>
        <w:pStyle w:val="ListParagraph"/>
        <w:numPr>
          <w:ilvl w:val="0"/>
          <w:numId w:val="2"/>
        </w:numPr>
        <w:autoSpaceDE w:val="0"/>
        <w:autoSpaceDN w:val="0"/>
        <w:adjustRightInd w:val="0"/>
        <w:spacing w:after="0" w:line="240" w:lineRule="auto"/>
        <w:jc w:val="both"/>
        <w:rPr>
          <w:rFonts w:cstheme="minorHAnsi"/>
          <w:szCs w:val="24"/>
        </w:rPr>
      </w:pPr>
      <w:r w:rsidRPr="00DA70E7">
        <w:rPr>
          <w:rFonts w:cstheme="minorHAnsi"/>
          <w:szCs w:val="24"/>
        </w:rPr>
        <w:t>La percolación de lluvia por el suelo.</w:t>
      </w:r>
    </w:p>
    <w:p w14:paraId="3A8C3767" w14:textId="77777777" w:rsidR="008B27A1" w:rsidRPr="00DA70E7" w:rsidRDefault="008B27A1" w:rsidP="008B27A1">
      <w:pPr>
        <w:pStyle w:val="ListParagraph"/>
        <w:numPr>
          <w:ilvl w:val="0"/>
          <w:numId w:val="2"/>
        </w:numPr>
        <w:autoSpaceDE w:val="0"/>
        <w:autoSpaceDN w:val="0"/>
        <w:adjustRightInd w:val="0"/>
        <w:spacing w:after="0" w:line="240" w:lineRule="auto"/>
        <w:jc w:val="both"/>
        <w:rPr>
          <w:rFonts w:cstheme="minorHAnsi"/>
          <w:szCs w:val="24"/>
        </w:rPr>
      </w:pPr>
      <w:r w:rsidRPr="00DA70E7">
        <w:rPr>
          <w:rFonts w:cstheme="minorHAnsi"/>
          <w:szCs w:val="24"/>
        </w:rPr>
        <w:t>Infiltración por los fondos de los ríos.</w:t>
      </w:r>
    </w:p>
    <w:p w14:paraId="30363AAB" w14:textId="77777777" w:rsidR="008B27A1" w:rsidRPr="00DA70E7" w:rsidRDefault="008B27A1" w:rsidP="008B27A1">
      <w:pPr>
        <w:pStyle w:val="ListParagraph"/>
        <w:numPr>
          <w:ilvl w:val="0"/>
          <w:numId w:val="2"/>
        </w:numPr>
        <w:autoSpaceDE w:val="0"/>
        <w:autoSpaceDN w:val="0"/>
        <w:adjustRightInd w:val="0"/>
        <w:spacing w:after="0" w:line="240" w:lineRule="auto"/>
        <w:jc w:val="both"/>
        <w:rPr>
          <w:rFonts w:cstheme="minorHAnsi"/>
          <w:szCs w:val="24"/>
        </w:rPr>
      </w:pPr>
      <w:r w:rsidRPr="00DA70E7">
        <w:rPr>
          <w:rFonts w:cstheme="minorHAnsi"/>
          <w:szCs w:val="24"/>
        </w:rPr>
        <w:t>Infiltración producto de intervenciones humanas mediante percolación por canales en tierra y la aplicación de riego.</w:t>
      </w:r>
    </w:p>
    <w:p w14:paraId="2B757A34" w14:textId="77777777" w:rsidR="008B27A1" w:rsidRPr="00DA70E7" w:rsidRDefault="008B27A1" w:rsidP="008B27A1">
      <w:pPr>
        <w:pStyle w:val="ListParagraph"/>
        <w:numPr>
          <w:ilvl w:val="0"/>
          <w:numId w:val="2"/>
        </w:numPr>
        <w:autoSpaceDE w:val="0"/>
        <w:autoSpaceDN w:val="0"/>
        <w:adjustRightInd w:val="0"/>
        <w:spacing w:after="0" w:line="240" w:lineRule="auto"/>
        <w:jc w:val="both"/>
        <w:rPr>
          <w:rFonts w:cstheme="minorHAnsi"/>
          <w:szCs w:val="24"/>
        </w:rPr>
      </w:pPr>
      <w:r w:rsidRPr="00DA70E7">
        <w:rPr>
          <w:rFonts w:cstheme="minorHAnsi"/>
          <w:szCs w:val="24"/>
        </w:rPr>
        <w:t>Filtraciones de tuberías rotas y el drenaje de pozos sépticos.</w:t>
      </w:r>
    </w:p>
    <w:p w14:paraId="54DDECB0" w14:textId="77777777" w:rsidR="008B27A1" w:rsidRPr="00DA70E7" w:rsidRDefault="008B27A1" w:rsidP="008B27A1">
      <w:pPr>
        <w:autoSpaceDE w:val="0"/>
        <w:autoSpaceDN w:val="0"/>
        <w:adjustRightInd w:val="0"/>
        <w:rPr>
          <w:rFonts w:cstheme="minorHAnsi"/>
          <w:szCs w:val="24"/>
          <w:highlight w:val="yellow"/>
        </w:rPr>
      </w:pPr>
    </w:p>
    <w:p w14:paraId="5AECE759" w14:textId="1C19C772" w:rsidR="008B27A1" w:rsidRPr="00DA70E7" w:rsidRDefault="008B27A1" w:rsidP="008B27A1">
      <w:pPr>
        <w:autoSpaceDE w:val="0"/>
        <w:autoSpaceDN w:val="0"/>
        <w:adjustRightInd w:val="0"/>
        <w:jc w:val="both"/>
        <w:rPr>
          <w:rFonts w:cstheme="minorHAnsi"/>
          <w:szCs w:val="24"/>
        </w:rPr>
      </w:pPr>
      <w:r w:rsidRPr="00DA70E7">
        <w:rPr>
          <w:rFonts w:cstheme="minorHAnsi"/>
          <w:szCs w:val="24"/>
        </w:rPr>
        <w:t>En la Costa Sur los ríos pierden flujo una vez salen de la zona de la montaña, recargando el acuífero y en algunos casos reduciendo su flujo superficial hasta cero durante el estiaje.  Sin embargo, según el río se acerca a la costa, el flujo puede iniciarse nuevamente debido a la descarga del acuífero hacia el fondo del río.</w:t>
      </w:r>
    </w:p>
    <w:p w14:paraId="7C7F3EEB" w14:textId="5AC83746" w:rsidR="008B27A1" w:rsidRPr="00DA70E7" w:rsidRDefault="008B27A1" w:rsidP="008B27A1">
      <w:pPr>
        <w:autoSpaceDE w:val="0"/>
        <w:autoSpaceDN w:val="0"/>
        <w:adjustRightInd w:val="0"/>
        <w:jc w:val="both"/>
        <w:rPr>
          <w:rFonts w:cstheme="minorHAnsi"/>
          <w:szCs w:val="24"/>
        </w:rPr>
      </w:pPr>
      <w:r w:rsidRPr="00DA70E7">
        <w:rPr>
          <w:rFonts w:cstheme="minorHAnsi"/>
          <w:szCs w:val="24"/>
        </w:rPr>
        <w:t xml:space="preserve">Los acuíferos en los valles interiores generalmente consisten en depósitos aluviales o de roca fracturada con interconexión hidráulica con el aluvión. En algunos lugares se encuentran formaciones de caliza. Los acuíferos de mayor caudal en esta categoría son los de depósitos de aluvión en los valles de Caguas, Juncos y Cayey. Aunque algunos pozos en estas formaciones pueden tener capacidades de cientos de galones por minuto, normalmente el ritmo de extracción es mucho menor. El ritmo de extracción de estos acuíferos está limitado por la cantidad de recarga de la lluvia, de los ríos y la capacidad de almacenaje dentro del acuífero. Estos acuíferos no tienen conexión hidráulica con el mar, por lo que no están sujetos a problemas de intrusión de agua salina. Sin embargo, la presencia de hierro y manganeso ocasiona problemas de calidad en algunos de estos acuíferos. Estos metales no representan un riesgo a la salud y pueden ser removidos fácilmente mediante oxidación.  </w:t>
      </w:r>
    </w:p>
    <w:p w14:paraId="389DAEAA" w14:textId="77777777" w:rsidR="008B27A1" w:rsidRPr="00DA70E7" w:rsidRDefault="008B27A1" w:rsidP="008B27A1">
      <w:pPr>
        <w:autoSpaceDE w:val="0"/>
        <w:autoSpaceDN w:val="0"/>
        <w:adjustRightInd w:val="0"/>
        <w:jc w:val="both"/>
        <w:rPr>
          <w:rFonts w:cstheme="minorHAnsi"/>
          <w:szCs w:val="24"/>
        </w:rPr>
      </w:pPr>
      <w:r w:rsidRPr="00DA70E7">
        <w:rPr>
          <w:rFonts w:cstheme="minorHAnsi"/>
          <w:szCs w:val="24"/>
        </w:rPr>
        <w:t xml:space="preserve">Los acuíferos de los valles interiores generalmente tienen poca extensión y poco almacenaje. Por esta razón, es común que los pozos en esta región experimenten reducciones en sus caudales durante períodos de sequía y los niveles freáticos pueden variar sustancialmente debido a diferencias en el ritmo de recarga y descarga. El manejo de estos acuíferos depende del balance entre la extracción, la recarga y el flujo mínimo en los ríos que tienen conexión hidráulica con el acuífero. La extracción total de los acuíferos de los valles interiores fue de 14.02 </w:t>
      </w:r>
      <w:proofErr w:type="spellStart"/>
      <w:r w:rsidRPr="00DA70E7">
        <w:rPr>
          <w:rFonts w:cstheme="minorHAnsi"/>
          <w:szCs w:val="24"/>
        </w:rPr>
        <w:t>mgd</w:t>
      </w:r>
      <w:proofErr w:type="spellEnd"/>
      <w:r w:rsidRPr="00DA70E7">
        <w:rPr>
          <w:rFonts w:cstheme="minorHAnsi"/>
          <w:szCs w:val="24"/>
        </w:rPr>
        <w:t xml:space="preserve"> según datos del 2010 del USGS (Molina, 2010).</w:t>
      </w:r>
    </w:p>
    <w:p w14:paraId="46060F92" w14:textId="3008DA37" w:rsidR="00FD51F5" w:rsidRPr="00DA70E7" w:rsidRDefault="00F30CA4" w:rsidP="00FD51F5">
      <w:pPr>
        <w:pStyle w:val="Heading2"/>
      </w:pPr>
      <w:bookmarkStart w:id="47" w:name="_Toc180758505"/>
      <w:r w:rsidRPr="00DA70E7">
        <w:t xml:space="preserve">2.4 </w:t>
      </w:r>
      <w:r w:rsidR="00FD51F5" w:rsidRPr="00DA70E7">
        <w:t>Población del Municipio</w:t>
      </w:r>
      <w:bookmarkEnd w:id="47"/>
      <w:r w:rsidR="00FD51F5" w:rsidRPr="00DA70E7">
        <w:t xml:space="preserve"> </w:t>
      </w:r>
    </w:p>
    <w:p w14:paraId="70337928" w14:textId="7B6EC005" w:rsidR="002C7A1E" w:rsidRPr="00DA70E7" w:rsidRDefault="002C7A1E" w:rsidP="002C7A1E">
      <w:pPr>
        <w:jc w:val="both"/>
      </w:pPr>
      <w:r w:rsidRPr="00DA70E7">
        <w:t>De acuerdo con los resultados del Censo Poblacional del 2020, el municipio de Naranjito contaba con una población de 41,652 habitantes. Esta cifra muestra el primer descenso poblacional experimentado en el Municipio desde</w:t>
      </w:r>
      <w:r w:rsidR="00D52FF3" w:rsidRPr="00DA70E7">
        <w:t>, por lo menos,</w:t>
      </w:r>
      <w:r w:rsidRPr="00DA70E7">
        <w:t xml:space="preserve"> el año 19</w:t>
      </w:r>
      <w:r w:rsidR="00D52FF3" w:rsidRPr="00DA70E7">
        <w:t>50</w:t>
      </w:r>
      <w:r w:rsidRPr="00DA70E7">
        <w:t xml:space="preserve">. Aunque </w:t>
      </w:r>
      <w:r w:rsidR="00D83C6F" w:rsidRPr="00DA70E7">
        <w:t>desde</w:t>
      </w:r>
      <w:r w:rsidRPr="00DA70E7">
        <w:t xml:space="preserve"> la década del 2000 ya se apreciaba una reducción del crecimiento poblacional </w:t>
      </w:r>
      <w:r w:rsidR="00A60119" w:rsidRPr="00DA70E7">
        <w:t>continua</w:t>
      </w:r>
      <w:r w:rsidR="00714ED7" w:rsidRPr="00DA70E7">
        <w:t xml:space="preserve"> </w:t>
      </w:r>
      <w:r w:rsidRPr="00DA70E7">
        <w:t xml:space="preserve">al alcanzarse un cambio porcentual de </w:t>
      </w:r>
      <w:r w:rsidR="005C23C2" w:rsidRPr="00DA70E7">
        <w:t xml:space="preserve">1.8% en comparación con la década anterior (1990) que reflejó un crecimiento </w:t>
      </w:r>
      <w:r w:rsidR="00F546CE" w:rsidRPr="00DA70E7">
        <w:t xml:space="preserve">poblacional </w:t>
      </w:r>
      <w:r w:rsidR="005C23C2" w:rsidRPr="00DA70E7">
        <w:t>de 13.3%</w:t>
      </w:r>
      <w:r w:rsidR="00F546CE" w:rsidRPr="00DA70E7">
        <w:t xml:space="preserve"> </w:t>
      </w:r>
      <w:r w:rsidRPr="00DA70E7">
        <w:t xml:space="preserve">(ver tabla siguiente). </w:t>
      </w:r>
      <w:r w:rsidR="007B4FCA" w:rsidRPr="00DA70E7">
        <w:t>Precisamente</w:t>
      </w:r>
      <w:r w:rsidRPr="00DA70E7">
        <w:t xml:space="preserve"> </w:t>
      </w:r>
      <w:r w:rsidR="00506E0A" w:rsidRPr="00DA70E7">
        <w:t xml:space="preserve">fue </w:t>
      </w:r>
      <w:r w:rsidRPr="00DA70E7">
        <w:t xml:space="preserve">la década del </w:t>
      </w:r>
      <w:r w:rsidR="007B4FCA" w:rsidRPr="00DA70E7">
        <w:t>9</w:t>
      </w:r>
      <w:r w:rsidRPr="00DA70E7">
        <w:t>0 la que experiment</w:t>
      </w:r>
      <w:r w:rsidR="007B4FCA" w:rsidRPr="00DA70E7">
        <w:t>ó</w:t>
      </w:r>
      <w:r w:rsidRPr="00DA70E7">
        <w:t xml:space="preserve"> el mayor cambio porcentual de la población al alcanzar el 1</w:t>
      </w:r>
      <w:r w:rsidR="00506E0A" w:rsidRPr="00DA70E7">
        <w:t>3</w:t>
      </w:r>
      <w:r w:rsidRPr="00DA70E7">
        <w:t xml:space="preserve">.3%. Esto representó un aumento de </w:t>
      </w:r>
      <w:r w:rsidR="00BE2BE2" w:rsidRPr="00DA70E7">
        <w:t>5,121</w:t>
      </w:r>
      <w:r w:rsidRPr="00DA70E7">
        <w:t xml:space="preserve"> habitantes entre la década del </w:t>
      </w:r>
      <w:r w:rsidR="001573CF" w:rsidRPr="00DA70E7">
        <w:t>1980</w:t>
      </w:r>
      <w:r w:rsidRPr="00DA70E7">
        <w:t xml:space="preserve"> y </w:t>
      </w:r>
      <w:r w:rsidR="001573CF" w:rsidRPr="00DA70E7">
        <w:t>1990</w:t>
      </w:r>
      <w:r w:rsidRPr="00DA70E7">
        <w:t xml:space="preserve">. En términos poblacionales el 2010 fue el año que registró el valor más alto de población al alcanzarse los </w:t>
      </w:r>
      <w:r w:rsidR="008A1510" w:rsidRPr="00DA70E7">
        <w:t>48,119</w:t>
      </w:r>
      <w:r w:rsidRPr="00DA70E7">
        <w:t xml:space="preserve"> habitantes, </w:t>
      </w:r>
      <w:r w:rsidR="008A1510" w:rsidRPr="00DA70E7">
        <w:t>749</w:t>
      </w:r>
      <w:r w:rsidRPr="00DA70E7">
        <w:t xml:space="preserve"> habitantes adicionales con respecto a la década del 2000. Por tanto, del 19</w:t>
      </w:r>
      <w:r w:rsidR="00EE67C7" w:rsidRPr="00DA70E7">
        <w:t>5</w:t>
      </w:r>
      <w:r w:rsidRPr="00DA70E7">
        <w:t>0 al 2010 fue un periodo en que se registró en el Municipio un patrón de crecimiento sostenido.</w:t>
      </w:r>
    </w:p>
    <w:p w14:paraId="1AC3672E" w14:textId="241ACDDB" w:rsidR="00082A95" w:rsidRPr="00DA70E7" w:rsidRDefault="00781CE1" w:rsidP="003C5AB4">
      <w:pPr>
        <w:pStyle w:val="Tablas"/>
      </w:pPr>
      <w:bookmarkStart w:id="48" w:name="_Toc181601927"/>
      <w:r w:rsidRPr="00DA70E7">
        <w:t xml:space="preserve">Tabla 4. </w:t>
      </w:r>
      <w:r w:rsidR="00AA145A" w:rsidRPr="00DA70E7">
        <w:t xml:space="preserve">Población de Cayey </w:t>
      </w:r>
      <w:r w:rsidR="003C5AB4" w:rsidRPr="00DA70E7">
        <w:t xml:space="preserve">Censos </w:t>
      </w:r>
      <w:r w:rsidR="00AA145A" w:rsidRPr="00DA70E7">
        <w:t>1950 – 2020</w:t>
      </w:r>
      <w:bookmarkEnd w:id="48"/>
    </w:p>
    <w:tbl>
      <w:tblPr>
        <w:tblW w:w="3580" w:type="dxa"/>
        <w:jc w:val="center"/>
        <w:tblLook w:val="04A0" w:firstRow="1" w:lastRow="0" w:firstColumn="1" w:lastColumn="0" w:noHBand="0" w:noVBand="1"/>
      </w:tblPr>
      <w:tblGrid>
        <w:gridCol w:w="960"/>
        <w:gridCol w:w="1260"/>
        <w:gridCol w:w="1360"/>
      </w:tblGrid>
      <w:tr w:rsidR="003C5AB4" w:rsidRPr="00DA70E7" w14:paraId="3B39E7C0" w14:textId="77777777" w:rsidTr="003C5AB4">
        <w:trPr>
          <w:trHeight w:val="588"/>
          <w:jc w:val="center"/>
        </w:trPr>
        <w:tc>
          <w:tcPr>
            <w:tcW w:w="960" w:type="dxa"/>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1A16D6D8"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Año</w:t>
            </w:r>
          </w:p>
        </w:tc>
        <w:tc>
          <w:tcPr>
            <w:tcW w:w="1260" w:type="dxa"/>
            <w:tcBorders>
              <w:top w:val="single" w:sz="8" w:space="0" w:color="999999"/>
              <w:left w:val="nil"/>
              <w:bottom w:val="single" w:sz="12" w:space="0" w:color="666666"/>
              <w:right w:val="single" w:sz="8" w:space="0" w:color="999999"/>
            </w:tcBorders>
            <w:shd w:val="clear" w:color="auto" w:fill="auto"/>
            <w:vAlign w:val="center"/>
            <w:hideMark/>
          </w:tcPr>
          <w:p w14:paraId="793CCEAB"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Población</w:t>
            </w:r>
          </w:p>
        </w:tc>
        <w:tc>
          <w:tcPr>
            <w:tcW w:w="1360" w:type="dxa"/>
            <w:tcBorders>
              <w:top w:val="single" w:sz="8" w:space="0" w:color="999999"/>
              <w:left w:val="nil"/>
              <w:bottom w:val="single" w:sz="12" w:space="0" w:color="666666"/>
              <w:right w:val="single" w:sz="8" w:space="0" w:color="999999"/>
            </w:tcBorders>
            <w:shd w:val="clear" w:color="auto" w:fill="auto"/>
            <w:vAlign w:val="center"/>
            <w:hideMark/>
          </w:tcPr>
          <w:p w14:paraId="78FA73D0" w14:textId="7202CC55"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Cambio porcentual</w:t>
            </w:r>
          </w:p>
        </w:tc>
      </w:tr>
      <w:tr w:rsidR="003C5AB4" w:rsidRPr="00DA70E7" w14:paraId="72C93935"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377C8DE3"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1950</w:t>
            </w:r>
          </w:p>
        </w:tc>
        <w:tc>
          <w:tcPr>
            <w:tcW w:w="1260" w:type="dxa"/>
            <w:tcBorders>
              <w:top w:val="nil"/>
              <w:left w:val="nil"/>
              <w:bottom w:val="single" w:sz="8" w:space="0" w:color="999999"/>
              <w:right w:val="single" w:sz="8" w:space="0" w:color="999999"/>
            </w:tcBorders>
            <w:shd w:val="clear" w:color="auto" w:fill="auto"/>
            <w:vAlign w:val="center"/>
            <w:hideMark/>
          </w:tcPr>
          <w:p w14:paraId="405C0ED6"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36,656</w:t>
            </w:r>
          </w:p>
        </w:tc>
        <w:tc>
          <w:tcPr>
            <w:tcW w:w="1360" w:type="dxa"/>
            <w:tcBorders>
              <w:top w:val="nil"/>
              <w:left w:val="nil"/>
              <w:bottom w:val="single" w:sz="8" w:space="0" w:color="999999"/>
              <w:right w:val="single" w:sz="8" w:space="0" w:color="999999"/>
            </w:tcBorders>
            <w:shd w:val="clear" w:color="auto" w:fill="auto"/>
            <w:vAlign w:val="center"/>
            <w:hideMark/>
          </w:tcPr>
          <w:p w14:paraId="1774B179"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w:t>
            </w:r>
          </w:p>
        </w:tc>
      </w:tr>
      <w:tr w:rsidR="003C5AB4" w:rsidRPr="00DA70E7" w14:paraId="6D546DBA"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2CA4A6AF"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1960</w:t>
            </w:r>
          </w:p>
        </w:tc>
        <w:tc>
          <w:tcPr>
            <w:tcW w:w="1260" w:type="dxa"/>
            <w:tcBorders>
              <w:top w:val="nil"/>
              <w:left w:val="nil"/>
              <w:bottom w:val="single" w:sz="8" w:space="0" w:color="999999"/>
              <w:right w:val="single" w:sz="8" w:space="0" w:color="999999"/>
            </w:tcBorders>
            <w:shd w:val="clear" w:color="auto" w:fill="auto"/>
            <w:vAlign w:val="center"/>
            <w:hideMark/>
          </w:tcPr>
          <w:p w14:paraId="439B47F0"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38,061</w:t>
            </w:r>
          </w:p>
        </w:tc>
        <w:tc>
          <w:tcPr>
            <w:tcW w:w="1360" w:type="dxa"/>
            <w:tcBorders>
              <w:top w:val="nil"/>
              <w:left w:val="nil"/>
              <w:bottom w:val="single" w:sz="8" w:space="0" w:color="999999"/>
              <w:right w:val="single" w:sz="8" w:space="0" w:color="999999"/>
            </w:tcBorders>
            <w:shd w:val="clear" w:color="auto" w:fill="auto"/>
            <w:vAlign w:val="center"/>
            <w:hideMark/>
          </w:tcPr>
          <w:p w14:paraId="6C50A846"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3.8%</w:t>
            </w:r>
          </w:p>
        </w:tc>
      </w:tr>
      <w:tr w:rsidR="003C5AB4" w:rsidRPr="00DA70E7" w14:paraId="68B99507"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5B0272C7"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1970</w:t>
            </w:r>
          </w:p>
        </w:tc>
        <w:tc>
          <w:tcPr>
            <w:tcW w:w="1260" w:type="dxa"/>
            <w:tcBorders>
              <w:top w:val="nil"/>
              <w:left w:val="nil"/>
              <w:bottom w:val="single" w:sz="8" w:space="0" w:color="999999"/>
              <w:right w:val="single" w:sz="8" w:space="0" w:color="999999"/>
            </w:tcBorders>
            <w:shd w:val="clear" w:color="auto" w:fill="auto"/>
            <w:vAlign w:val="center"/>
            <w:hideMark/>
          </w:tcPr>
          <w:p w14:paraId="07FA2007"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38,432</w:t>
            </w:r>
          </w:p>
        </w:tc>
        <w:tc>
          <w:tcPr>
            <w:tcW w:w="1360" w:type="dxa"/>
            <w:tcBorders>
              <w:top w:val="nil"/>
              <w:left w:val="nil"/>
              <w:bottom w:val="single" w:sz="8" w:space="0" w:color="999999"/>
              <w:right w:val="single" w:sz="8" w:space="0" w:color="999999"/>
            </w:tcBorders>
            <w:shd w:val="clear" w:color="auto" w:fill="auto"/>
            <w:vAlign w:val="center"/>
            <w:hideMark/>
          </w:tcPr>
          <w:p w14:paraId="4533A123"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1.0%</w:t>
            </w:r>
          </w:p>
        </w:tc>
      </w:tr>
      <w:tr w:rsidR="003C5AB4" w:rsidRPr="00DA70E7" w14:paraId="54B7DD1F"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32971B2A"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1980</w:t>
            </w:r>
          </w:p>
        </w:tc>
        <w:tc>
          <w:tcPr>
            <w:tcW w:w="1260" w:type="dxa"/>
            <w:tcBorders>
              <w:top w:val="nil"/>
              <w:left w:val="nil"/>
              <w:bottom w:val="single" w:sz="8" w:space="0" w:color="999999"/>
              <w:right w:val="single" w:sz="8" w:space="0" w:color="999999"/>
            </w:tcBorders>
            <w:shd w:val="clear" w:color="auto" w:fill="auto"/>
            <w:vAlign w:val="center"/>
            <w:hideMark/>
          </w:tcPr>
          <w:p w14:paraId="69F9EA21"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41,099</w:t>
            </w:r>
          </w:p>
        </w:tc>
        <w:tc>
          <w:tcPr>
            <w:tcW w:w="1360" w:type="dxa"/>
            <w:tcBorders>
              <w:top w:val="nil"/>
              <w:left w:val="nil"/>
              <w:bottom w:val="single" w:sz="8" w:space="0" w:color="999999"/>
              <w:right w:val="single" w:sz="8" w:space="0" w:color="999999"/>
            </w:tcBorders>
            <w:shd w:val="clear" w:color="auto" w:fill="auto"/>
            <w:vAlign w:val="center"/>
            <w:hideMark/>
          </w:tcPr>
          <w:p w14:paraId="655DA60B"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6.9%</w:t>
            </w:r>
          </w:p>
        </w:tc>
      </w:tr>
      <w:tr w:rsidR="003C5AB4" w:rsidRPr="00DA70E7" w14:paraId="359FFD09"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2CAAC208"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1990</w:t>
            </w:r>
          </w:p>
        </w:tc>
        <w:tc>
          <w:tcPr>
            <w:tcW w:w="1260" w:type="dxa"/>
            <w:tcBorders>
              <w:top w:val="nil"/>
              <w:left w:val="nil"/>
              <w:bottom w:val="single" w:sz="8" w:space="0" w:color="999999"/>
              <w:right w:val="single" w:sz="8" w:space="0" w:color="999999"/>
            </w:tcBorders>
            <w:shd w:val="clear" w:color="auto" w:fill="auto"/>
            <w:vAlign w:val="center"/>
            <w:hideMark/>
          </w:tcPr>
          <w:p w14:paraId="2DE28998"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46,553</w:t>
            </w:r>
          </w:p>
        </w:tc>
        <w:tc>
          <w:tcPr>
            <w:tcW w:w="1360" w:type="dxa"/>
            <w:tcBorders>
              <w:top w:val="nil"/>
              <w:left w:val="nil"/>
              <w:bottom w:val="single" w:sz="8" w:space="0" w:color="999999"/>
              <w:right w:val="single" w:sz="8" w:space="0" w:color="999999"/>
            </w:tcBorders>
            <w:shd w:val="clear" w:color="auto" w:fill="auto"/>
            <w:vAlign w:val="center"/>
            <w:hideMark/>
          </w:tcPr>
          <w:p w14:paraId="3C2013AF"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13.3%</w:t>
            </w:r>
          </w:p>
        </w:tc>
      </w:tr>
      <w:tr w:rsidR="003C5AB4" w:rsidRPr="00DA70E7" w14:paraId="0263C6DE"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55BB21A7"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2000</w:t>
            </w:r>
          </w:p>
        </w:tc>
        <w:tc>
          <w:tcPr>
            <w:tcW w:w="1260" w:type="dxa"/>
            <w:tcBorders>
              <w:top w:val="nil"/>
              <w:left w:val="nil"/>
              <w:bottom w:val="single" w:sz="8" w:space="0" w:color="999999"/>
              <w:right w:val="single" w:sz="8" w:space="0" w:color="999999"/>
            </w:tcBorders>
            <w:shd w:val="clear" w:color="auto" w:fill="auto"/>
            <w:vAlign w:val="center"/>
            <w:hideMark/>
          </w:tcPr>
          <w:p w14:paraId="0706E647"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47,370</w:t>
            </w:r>
          </w:p>
        </w:tc>
        <w:tc>
          <w:tcPr>
            <w:tcW w:w="1360" w:type="dxa"/>
            <w:tcBorders>
              <w:top w:val="nil"/>
              <w:left w:val="nil"/>
              <w:bottom w:val="single" w:sz="8" w:space="0" w:color="999999"/>
              <w:right w:val="single" w:sz="8" w:space="0" w:color="999999"/>
            </w:tcBorders>
            <w:shd w:val="clear" w:color="auto" w:fill="auto"/>
            <w:vAlign w:val="center"/>
            <w:hideMark/>
          </w:tcPr>
          <w:p w14:paraId="1FEDD727"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1.8%</w:t>
            </w:r>
          </w:p>
        </w:tc>
      </w:tr>
      <w:tr w:rsidR="003C5AB4" w:rsidRPr="00DA70E7" w14:paraId="4559C5F6"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48D0E201"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2010</w:t>
            </w:r>
          </w:p>
        </w:tc>
        <w:tc>
          <w:tcPr>
            <w:tcW w:w="1260" w:type="dxa"/>
            <w:tcBorders>
              <w:top w:val="nil"/>
              <w:left w:val="nil"/>
              <w:bottom w:val="single" w:sz="8" w:space="0" w:color="999999"/>
              <w:right w:val="single" w:sz="8" w:space="0" w:color="999999"/>
            </w:tcBorders>
            <w:shd w:val="clear" w:color="auto" w:fill="auto"/>
            <w:vAlign w:val="center"/>
            <w:hideMark/>
          </w:tcPr>
          <w:p w14:paraId="107B126A"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48,119</w:t>
            </w:r>
          </w:p>
        </w:tc>
        <w:tc>
          <w:tcPr>
            <w:tcW w:w="1360" w:type="dxa"/>
            <w:tcBorders>
              <w:top w:val="nil"/>
              <w:left w:val="nil"/>
              <w:bottom w:val="single" w:sz="8" w:space="0" w:color="999999"/>
              <w:right w:val="single" w:sz="8" w:space="0" w:color="999999"/>
            </w:tcBorders>
            <w:shd w:val="clear" w:color="auto" w:fill="auto"/>
            <w:vAlign w:val="center"/>
            <w:hideMark/>
          </w:tcPr>
          <w:p w14:paraId="7077F75E"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1.6%</w:t>
            </w:r>
          </w:p>
        </w:tc>
      </w:tr>
      <w:tr w:rsidR="003C5AB4" w:rsidRPr="00DA70E7" w14:paraId="3655FAEA" w14:textId="77777777" w:rsidTr="003C5AB4">
        <w:trPr>
          <w:trHeight w:val="300"/>
          <w:jc w:val="center"/>
        </w:trPr>
        <w:tc>
          <w:tcPr>
            <w:tcW w:w="960" w:type="dxa"/>
            <w:tcBorders>
              <w:top w:val="nil"/>
              <w:left w:val="single" w:sz="8" w:space="0" w:color="999999"/>
              <w:bottom w:val="single" w:sz="8" w:space="0" w:color="999999"/>
              <w:right w:val="single" w:sz="8" w:space="0" w:color="999999"/>
            </w:tcBorders>
            <w:shd w:val="clear" w:color="auto" w:fill="auto"/>
            <w:vAlign w:val="center"/>
            <w:hideMark/>
          </w:tcPr>
          <w:p w14:paraId="200C4F1A" w14:textId="77777777" w:rsidR="003C5AB4" w:rsidRPr="00DA70E7" w:rsidRDefault="003C5AB4" w:rsidP="00781CE1">
            <w:pPr>
              <w:spacing w:after="0" w:line="240" w:lineRule="auto"/>
              <w:jc w:val="center"/>
              <w:rPr>
                <w:rFonts w:ascii="Aptos" w:eastAsia="Times New Roman" w:hAnsi="Aptos" w:cs="Times New Roman"/>
                <w:b/>
                <w:bCs/>
                <w:color w:val="000000"/>
                <w:kern w:val="0"/>
                <w14:ligatures w14:val="none"/>
              </w:rPr>
            </w:pPr>
            <w:r w:rsidRPr="00DA70E7">
              <w:rPr>
                <w:rFonts w:ascii="Aptos" w:eastAsia="Times New Roman" w:hAnsi="Aptos" w:cs="Times New Roman"/>
                <w:b/>
                <w:bCs/>
                <w:color w:val="000000"/>
                <w:kern w:val="0"/>
                <w14:ligatures w14:val="none"/>
              </w:rPr>
              <w:t>2020</w:t>
            </w:r>
          </w:p>
        </w:tc>
        <w:tc>
          <w:tcPr>
            <w:tcW w:w="1260" w:type="dxa"/>
            <w:tcBorders>
              <w:top w:val="nil"/>
              <w:left w:val="nil"/>
              <w:bottom w:val="single" w:sz="8" w:space="0" w:color="999999"/>
              <w:right w:val="single" w:sz="8" w:space="0" w:color="999999"/>
            </w:tcBorders>
            <w:shd w:val="clear" w:color="auto" w:fill="auto"/>
            <w:vAlign w:val="center"/>
            <w:hideMark/>
          </w:tcPr>
          <w:p w14:paraId="13435F08"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41,652</w:t>
            </w:r>
          </w:p>
        </w:tc>
        <w:tc>
          <w:tcPr>
            <w:tcW w:w="1360" w:type="dxa"/>
            <w:tcBorders>
              <w:top w:val="nil"/>
              <w:left w:val="nil"/>
              <w:bottom w:val="single" w:sz="8" w:space="0" w:color="999999"/>
              <w:right w:val="single" w:sz="8" w:space="0" w:color="999999"/>
            </w:tcBorders>
            <w:shd w:val="clear" w:color="auto" w:fill="auto"/>
            <w:vAlign w:val="center"/>
            <w:hideMark/>
          </w:tcPr>
          <w:p w14:paraId="3DEFDF4A" w14:textId="77777777" w:rsidR="003C5AB4" w:rsidRPr="00DA70E7" w:rsidRDefault="003C5AB4" w:rsidP="00781CE1">
            <w:pPr>
              <w:spacing w:after="0" w:line="240" w:lineRule="auto"/>
              <w:jc w:val="center"/>
              <w:rPr>
                <w:rFonts w:ascii="Aptos" w:eastAsia="Times New Roman" w:hAnsi="Aptos" w:cs="Times New Roman"/>
                <w:color w:val="000000"/>
                <w:kern w:val="0"/>
                <w14:ligatures w14:val="none"/>
              </w:rPr>
            </w:pPr>
            <w:r w:rsidRPr="00DA70E7">
              <w:rPr>
                <w:rFonts w:ascii="Aptos" w:eastAsia="Times New Roman" w:hAnsi="Aptos" w:cs="Times New Roman"/>
                <w:color w:val="000000"/>
                <w:kern w:val="0"/>
                <w14:ligatures w14:val="none"/>
              </w:rPr>
              <w:t>-13.4%</w:t>
            </w:r>
          </w:p>
        </w:tc>
      </w:tr>
    </w:tbl>
    <w:p w14:paraId="2FC56D35" w14:textId="77777777" w:rsidR="004146B2" w:rsidRPr="00DA70E7" w:rsidRDefault="004146B2" w:rsidP="00EB294A"/>
    <w:p w14:paraId="28D5DD47" w14:textId="06670079" w:rsidR="00865DC8" w:rsidRPr="00DA70E7" w:rsidRDefault="00613D04" w:rsidP="00613D04">
      <w:pPr>
        <w:pStyle w:val="Tablas"/>
      </w:pPr>
      <w:bookmarkStart w:id="49" w:name="_Toc181601928"/>
      <w:r w:rsidRPr="00DA70E7">
        <w:t>Tabla 5. Tasa de Crecimiento Poblacional de Cayey, 1950-2020</w:t>
      </w:r>
      <w:bookmarkEnd w:id="49"/>
    </w:p>
    <w:tbl>
      <w:tblPr>
        <w:tblStyle w:val="TableGrid5"/>
        <w:tblW w:w="0" w:type="auto"/>
        <w:jc w:val="center"/>
        <w:tblLook w:val="04A0" w:firstRow="1" w:lastRow="0" w:firstColumn="1" w:lastColumn="0" w:noHBand="0" w:noVBand="1"/>
      </w:tblPr>
      <w:tblGrid>
        <w:gridCol w:w="1024"/>
        <w:gridCol w:w="1024"/>
        <w:gridCol w:w="1024"/>
        <w:gridCol w:w="1024"/>
        <w:gridCol w:w="1024"/>
        <w:gridCol w:w="1024"/>
        <w:gridCol w:w="1024"/>
      </w:tblGrid>
      <w:tr w:rsidR="00865DC8" w:rsidRPr="00DA70E7" w14:paraId="5E2D7C9B" w14:textId="77777777" w:rsidTr="00865DC8">
        <w:trPr>
          <w:trHeight w:val="368"/>
          <w:jc w:val="center"/>
        </w:trPr>
        <w:tc>
          <w:tcPr>
            <w:tcW w:w="0" w:type="auto"/>
            <w:noWrap/>
            <w:hideMark/>
          </w:tcPr>
          <w:p w14:paraId="6279E615" w14:textId="77777777" w:rsidR="00865DC8" w:rsidRPr="00DA70E7" w:rsidRDefault="00865DC8" w:rsidP="00A21C58">
            <w:pPr>
              <w:jc w:val="center"/>
              <w:rPr>
                <w:rFonts w:eastAsia="Times New Roman" w:cs="Times New Roman"/>
                <w:b/>
                <w:bCs/>
                <w:sz w:val="18"/>
                <w:szCs w:val="18"/>
              </w:rPr>
            </w:pPr>
            <w:r w:rsidRPr="00DA70E7">
              <w:rPr>
                <w:rFonts w:eastAsia="Times New Roman" w:cs="Times New Roman"/>
                <w:b/>
                <w:bCs/>
                <w:sz w:val="18"/>
                <w:szCs w:val="18"/>
              </w:rPr>
              <w:t>1950/1960</w:t>
            </w:r>
          </w:p>
        </w:tc>
        <w:tc>
          <w:tcPr>
            <w:tcW w:w="0" w:type="auto"/>
            <w:noWrap/>
            <w:hideMark/>
          </w:tcPr>
          <w:p w14:paraId="797CA2F8" w14:textId="77777777" w:rsidR="00865DC8" w:rsidRPr="00DA70E7" w:rsidRDefault="00865DC8" w:rsidP="00A21C58">
            <w:pPr>
              <w:jc w:val="center"/>
              <w:rPr>
                <w:rFonts w:eastAsia="Times New Roman" w:cs="Times New Roman"/>
                <w:b/>
                <w:bCs/>
                <w:sz w:val="18"/>
                <w:szCs w:val="18"/>
              </w:rPr>
            </w:pPr>
            <w:r w:rsidRPr="00DA70E7">
              <w:rPr>
                <w:rFonts w:eastAsia="Times New Roman" w:cs="Times New Roman"/>
                <w:b/>
                <w:bCs/>
                <w:sz w:val="18"/>
                <w:szCs w:val="18"/>
              </w:rPr>
              <w:t>1960/1970</w:t>
            </w:r>
          </w:p>
        </w:tc>
        <w:tc>
          <w:tcPr>
            <w:tcW w:w="0" w:type="auto"/>
            <w:noWrap/>
            <w:hideMark/>
          </w:tcPr>
          <w:p w14:paraId="3D850126" w14:textId="77777777" w:rsidR="00865DC8" w:rsidRPr="00DA70E7" w:rsidRDefault="00865DC8" w:rsidP="00A21C58">
            <w:pPr>
              <w:jc w:val="center"/>
              <w:rPr>
                <w:rFonts w:eastAsia="Times New Roman" w:cs="Times New Roman"/>
                <w:b/>
                <w:bCs/>
                <w:sz w:val="18"/>
                <w:szCs w:val="18"/>
              </w:rPr>
            </w:pPr>
            <w:r w:rsidRPr="00DA70E7">
              <w:rPr>
                <w:rFonts w:eastAsia="Times New Roman" w:cs="Times New Roman"/>
                <w:b/>
                <w:bCs/>
                <w:sz w:val="18"/>
                <w:szCs w:val="18"/>
              </w:rPr>
              <w:t>1970/1980</w:t>
            </w:r>
          </w:p>
        </w:tc>
        <w:tc>
          <w:tcPr>
            <w:tcW w:w="0" w:type="auto"/>
            <w:noWrap/>
            <w:hideMark/>
          </w:tcPr>
          <w:p w14:paraId="3289EECA" w14:textId="77777777" w:rsidR="00865DC8" w:rsidRPr="00DA70E7" w:rsidRDefault="00865DC8" w:rsidP="00A21C58">
            <w:pPr>
              <w:jc w:val="center"/>
              <w:rPr>
                <w:rFonts w:eastAsia="Times New Roman" w:cs="Times New Roman"/>
                <w:b/>
                <w:bCs/>
                <w:sz w:val="18"/>
                <w:szCs w:val="18"/>
              </w:rPr>
            </w:pPr>
            <w:r w:rsidRPr="00DA70E7">
              <w:rPr>
                <w:rFonts w:eastAsia="Times New Roman" w:cs="Times New Roman"/>
                <w:b/>
                <w:bCs/>
                <w:sz w:val="18"/>
                <w:szCs w:val="18"/>
              </w:rPr>
              <w:t>1980/1990</w:t>
            </w:r>
          </w:p>
        </w:tc>
        <w:tc>
          <w:tcPr>
            <w:tcW w:w="0" w:type="auto"/>
            <w:noWrap/>
            <w:hideMark/>
          </w:tcPr>
          <w:p w14:paraId="709A8902" w14:textId="77777777" w:rsidR="00865DC8" w:rsidRPr="00DA70E7" w:rsidRDefault="00865DC8" w:rsidP="00A21C58">
            <w:pPr>
              <w:jc w:val="center"/>
              <w:rPr>
                <w:rFonts w:eastAsia="Times New Roman" w:cs="Times New Roman"/>
                <w:b/>
                <w:bCs/>
                <w:sz w:val="18"/>
                <w:szCs w:val="18"/>
              </w:rPr>
            </w:pPr>
            <w:r w:rsidRPr="00DA70E7">
              <w:rPr>
                <w:rFonts w:eastAsia="Times New Roman" w:cs="Times New Roman"/>
                <w:b/>
                <w:bCs/>
                <w:sz w:val="18"/>
                <w:szCs w:val="18"/>
              </w:rPr>
              <w:t>1990/2000</w:t>
            </w:r>
          </w:p>
        </w:tc>
        <w:tc>
          <w:tcPr>
            <w:tcW w:w="0" w:type="auto"/>
          </w:tcPr>
          <w:p w14:paraId="7386F275" w14:textId="77777777" w:rsidR="00865DC8" w:rsidRPr="00DA70E7" w:rsidRDefault="00865DC8" w:rsidP="00A21C58">
            <w:pPr>
              <w:jc w:val="center"/>
              <w:rPr>
                <w:rFonts w:eastAsia="Times New Roman" w:cs="Times New Roman"/>
                <w:b/>
                <w:bCs/>
                <w:sz w:val="18"/>
                <w:szCs w:val="18"/>
              </w:rPr>
            </w:pPr>
            <w:r w:rsidRPr="00DA70E7">
              <w:rPr>
                <w:rFonts w:eastAsia="Times New Roman" w:cs="Times New Roman"/>
                <w:b/>
                <w:bCs/>
                <w:sz w:val="18"/>
                <w:szCs w:val="18"/>
              </w:rPr>
              <w:t>2000/2010</w:t>
            </w:r>
          </w:p>
        </w:tc>
        <w:tc>
          <w:tcPr>
            <w:tcW w:w="0" w:type="auto"/>
          </w:tcPr>
          <w:p w14:paraId="1B105F87" w14:textId="77777777" w:rsidR="00865DC8" w:rsidRPr="00DA70E7" w:rsidRDefault="00865DC8" w:rsidP="00A21C58">
            <w:pPr>
              <w:jc w:val="center"/>
              <w:rPr>
                <w:rFonts w:eastAsia="Times New Roman" w:cs="Times New Roman"/>
                <w:b/>
                <w:bCs/>
                <w:sz w:val="18"/>
                <w:szCs w:val="18"/>
              </w:rPr>
            </w:pPr>
            <w:r w:rsidRPr="00DA70E7">
              <w:rPr>
                <w:rFonts w:eastAsia="Times New Roman" w:cs="Times New Roman"/>
                <w:b/>
                <w:bCs/>
                <w:sz w:val="18"/>
                <w:szCs w:val="18"/>
              </w:rPr>
              <w:t>2010/2020</w:t>
            </w:r>
          </w:p>
        </w:tc>
      </w:tr>
      <w:tr w:rsidR="004D3817" w:rsidRPr="00DA70E7" w14:paraId="617DF155" w14:textId="77777777" w:rsidTr="00865DC8">
        <w:trPr>
          <w:trHeight w:val="144"/>
          <w:jc w:val="center"/>
        </w:trPr>
        <w:tc>
          <w:tcPr>
            <w:tcW w:w="0" w:type="auto"/>
            <w:shd w:val="clear" w:color="auto" w:fill="D9F2D0"/>
            <w:noWrap/>
            <w:vAlign w:val="center"/>
            <w:hideMark/>
          </w:tcPr>
          <w:p w14:paraId="2C15ADEA" w14:textId="77777777" w:rsidR="004D3817" w:rsidRPr="00DA70E7" w:rsidRDefault="004D3817" w:rsidP="00E543D9">
            <w:pPr>
              <w:contextualSpacing/>
              <w:jc w:val="center"/>
              <w:rPr>
                <w:rFonts w:ascii="Calibri" w:eastAsia="Times New Roman" w:hAnsi="Calibri" w:cs="Times New Roman"/>
                <w:b/>
                <w:bCs/>
                <w:sz w:val="18"/>
                <w:szCs w:val="18"/>
                <w:highlight w:val="yellow"/>
              </w:rPr>
            </w:pPr>
            <w:r w:rsidRPr="00DA70E7">
              <w:rPr>
                <w:rFonts w:ascii="Calibri" w:eastAsia="Times New Roman" w:hAnsi="Calibri" w:cs="Calibri"/>
                <w:b/>
                <w:bCs/>
                <w:sz w:val="18"/>
                <w:szCs w:val="18"/>
              </w:rPr>
              <w:t>0.04</w:t>
            </w:r>
          </w:p>
        </w:tc>
        <w:tc>
          <w:tcPr>
            <w:tcW w:w="0" w:type="auto"/>
            <w:shd w:val="clear" w:color="auto" w:fill="D9F2D0"/>
            <w:noWrap/>
            <w:vAlign w:val="center"/>
            <w:hideMark/>
          </w:tcPr>
          <w:p w14:paraId="56BDC066" w14:textId="77777777" w:rsidR="004D3817" w:rsidRPr="00DA70E7" w:rsidRDefault="004D3817" w:rsidP="00E543D9">
            <w:pPr>
              <w:contextualSpacing/>
              <w:jc w:val="center"/>
              <w:rPr>
                <w:rFonts w:ascii="Calibri" w:eastAsia="Times New Roman" w:hAnsi="Calibri" w:cs="Times New Roman"/>
                <w:b/>
                <w:bCs/>
                <w:sz w:val="18"/>
                <w:szCs w:val="18"/>
                <w:highlight w:val="yellow"/>
              </w:rPr>
            </w:pPr>
            <w:r w:rsidRPr="00DA70E7">
              <w:rPr>
                <w:rFonts w:ascii="Calibri" w:eastAsia="Times New Roman" w:hAnsi="Calibri" w:cs="Calibri"/>
                <w:b/>
                <w:bCs/>
                <w:sz w:val="18"/>
                <w:szCs w:val="18"/>
              </w:rPr>
              <w:t>0.01</w:t>
            </w:r>
          </w:p>
        </w:tc>
        <w:tc>
          <w:tcPr>
            <w:tcW w:w="0" w:type="auto"/>
            <w:shd w:val="clear" w:color="auto" w:fill="D9F2D0"/>
            <w:noWrap/>
            <w:vAlign w:val="center"/>
            <w:hideMark/>
          </w:tcPr>
          <w:p w14:paraId="488AF374" w14:textId="77777777" w:rsidR="004D3817" w:rsidRPr="00DA70E7" w:rsidRDefault="004D3817" w:rsidP="00E543D9">
            <w:pPr>
              <w:contextualSpacing/>
              <w:jc w:val="center"/>
              <w:rPr>
                <w:rFonts w:ascii="Calibri" w:eastAsia="Times New Roman" w:hAnsi="Calibri" w:cs="Times New Roman"/>
                <w:b/>
                <w:bCs/>
                <w:sz w:val="18"/>
                <w:szCs w:val="18"/>
                <w:highlight w:val="yellow"/>
              </w:rPr>
            </w:pPr>
            <w:r w:rsidRPr="00DA70E7">
              <w:rPr>
                <w:rFonts w:ascii="Calibri" w:eastAsia="Times New Roman" w:hAnsi="Calibri" w:cs="Calibri"/>
                <w:b/>
                <w:bCs/>
                <w:sz w:val="18"/>
                <w:szCs w:val="18"/>
              </w:rPr>
              <w:t>0.07</w:t>
            </w:r>
          </w:p>
        </w:tc>
        <w:tc>
          <w:tcPr>
            <w:tcW w:w="0" w:type="auto"/>
            <w:shd w:val="clear" w:color="auto" w:fill="D9F2D0"/>
            <w:noWrap/>
            <w:vAlign w:val="center"/>
            <w:hideMark/>
          </w:tcPr>
          <w:p w14:paraId="15AA8049" w14:textId="77777777" w:rsidR="004D3817" w:rsidRPr="00DA70E7" w:rsidRDefault="004D3817" w:rsidP="00E543D9">
            <w:pPr>
              <w:contextualSpacing/>
              <w:jc w:val="center"/>
              <w:rPr>
                <w:rFonts w:ascii="Calibri" w:eastAsia="Times New Roman" w:hAnsi="Calibri" w:cs="Times New Roman"/>
                <w:b/>
                <w:bCs/>
                <w:sz w:val="18"/>
                <w:szCs w:val="18"/>
                <w:highlight w:val="yellow"/>
              </w:rPr>
            </w:pPr>
            <w:r w:rsidRPr="00DA70E7">
              <w:rPr>
                <w:rFonts w:ascii="Calibri" w:eastAsia="Times New Roman" w:hAnsi="Calibri" w:cs="Calibri"/>
                <w:b/>
                <w:bCs/>
                <w:sz w:val="18"/>
                <w:szCs w:val="18"/>
              </w:rPr>
              <w:t>0.13</w:t>
            </w:r>
          </w:p>
        </w:tc>
        <w:tc>
          <w:tcPr>
            <w:tcW w:w="0" w:type="auto"/>
            <w:shd w:val="clear" w:color="auto" w:fill="D9F2D0"/>
            <w:noWrap/>
            <w:vAlign w:val="center"/>
            <w:hideMark/>
          </w:tcPr>
          <w:p w14:paraId="49082D83" w14:textId="77777777" w:rsidR="004D3817" w:rsidRPr="00DA70E7" w:rsidRDefault="004D3817" w:rsidP="00E543D9">
            <w:pPr>
              <w:contextualSpacing/>
              <w:jc w:val="center"/>
              <w:rPr>
                <w:rFonts w:ascii="Calibri" w:eastAsia="Times New Roman" w:hAnsi="Calibri" w:cs="Times New Roman"/>
                <w:b/>
                <w:bCs/>
                <w:sz w:val="18"/>
                <w:szCs w:val="18"/>
                <w:highlight w:val="yellow"/>
              </w:rPr>
            </w:pPr>
            <w:r w:rsidRPr="00DA70E7">
              <w:rPr>
                <w:rFonts w:ascii="Calibri" w:eastAsia="Times New Roman" w:hAnsi="Calibri" w:cs="Calibri"/>
                <w:b/>
                <w:bCs/>
                <w:sz w:val="18"/>
                <w:szCs w:val="18"/>
              </w:rPr>
              <w:t>0.02</w:t>
            </w:r>
          </w:p>
        </w:tc>
        <w:tc>
          <w:tcPr>
            <w:tcW w:w="0" w:type="auto"/>
            <w:shd w:val="clear" w:color="auto" w:fill="D9F2D0"/>
            <w:vAlign w:val="center"/>
          </w:tcPr>
          <w:p w14:paraId="59C6CEE2" w14:textId="77777777" w:rsidR="004D3817" w:rsidRPr="00DA70E7" w:rsidRDefault="004D3817" w:rsidP="00E543D9">
            <w:pPr>
              <w:contextualSpacing/>
              <w:jc w:val="center"/>
              <w:rPr>
                <w:rFonts w:ascii="Calibri" w:eastAsia="Times New Roman" w:hAnsi="Calibri" w:cs="Times New Roman"/>
                <w:b/>
                <w:bCs/>
                <w:sz w:val="18"/>
                <w:szCs w:val="18"/>
                <w:highlight w:val="yellow"/>
              </w:rPr>
            </w:pPr>
            <w:r w:rsidRPr="00DA70E7">
              <w:rPr>
                <w:rFonts w:ascii="Calibri" w:eastAsia="Times New Roman" w:hAnsi="Calibri" w:cs="Calibri"/>
                <w:b/>
                <w:color w:val="000000"/>
                <w:sz w:val="18"/>
                <w:szCs w:val="18"/>
              </w:rPr>
              <w:t>0.02</w:t>
            </w:r>
          </w:p>
        </w:tc>
        <w:tc>
          <w:tcPr>
            <w:tcW w:w="0" w:type="auto"/>
            <w:shd w:val="clear" w:color="auto" w:fill="D9F2D0"/>
            <w:vAlign w:val="center"/>
          </w:tcPr>
          <w:p w14:paraId="3AFB9B34" w14:textId="77777777" w:rsidR="004D3817" w:rsidRPr="00DA70E7" w:rsidRDefault="004D3817" w:rsidP="00E543D9">
            <w:pPr>
              <w:contextualSpacing/>
              <w:jc w:val="center"/>
              <w:rPr>
                <w:rFonts w:ascii="Calibri" w:eastAsia="Times New Roman" w:hAnsi="Calibri" w:cs="Times New Roman"/>
                <w:b/>
                <w:bCs/>
                <w:sz w:val="18"/>
                <w:szCs w:val="18"/>
                <w:highlight w:val="yellow"/>
              </w:rPr>
            </w:pPr>
            <w:r w:rsidRPr="00DA70E7">
              <w:rPr>
                <w:rFonts w:ascii="Calibri" w:eastAsia="Times New Roman" w:hAnsi="Calibri" w:cs="Calibri"/>
                <w:b/>
                <w:color w:val="000000"/>
                <w:sz w:val="18"/>
                <w:szCs w:val="18"/>
              </w:rPr>
              <w:t>-0.13</w:t>
            </w:r>
          </w:p>
        </w:tc>
      </w:tr>
    </w:tbl>
    <w:p w14:paraId="798E02A0" w14:textId="77777777" w:rsidR="00613D04" w:rsidRPr="00DA70E7" w:rsidRDefault="00613D04" w:rsidP="00613D04">
      <w:pPr>
        <w:jc w:val="center"/>
      </w:pPr>
      <w:r w:rsidRPr="00DA70E7">
        <w:rPr>
          <w:b/>
          <w:bCs/>
          <w:sz w:val="18"/>
        </w:rPr>
        <w:t>Fuente</w:t>
      </w:r>
      <w:r w:rsidRPr="00DA70E7">
        <w:rPr>
          <w:sz w:val="18"/>
        </w:rPr>
        <w:t>: Cálculo obtenido con datos de los censos Decenales del 1950 al 2020.</w:t>
      </w:r>
    </w:p>
    <w:p w14:paraId="712A78FB" w14:textId="77777777" w:rsidR="00AC7EA6" w:rsidRPr="00DA70E7" w:rsidRDefault="00AC7EA6" w:rsidP="00FD0942">
      <w:pPr>
        <w:pStyle w:val="Grficas"/>
      </w:pPr>
    </w:p>
    <w:p w14:paraId="3943C244" w14:textId="4F6C3C0A" w:rsidR="00865DC8" w:rsidRPr="00DA70E7" w:rsidRDefault="00F71F7C" w:rsidP="00F71F7C">
      <w:pPr>
        <w:jc w:val="both"/>
      </w:pPr>
      <w:r w:rsidRPr="00DA70E7">
        <w:t>La tasa de crecimiento poblacional mide el crecimiento de la población en números positivos y negativos. Una tasa de crecimiento de 0 indica que la población no creció ni disminuyó, un valor de 1 significa duplicación de la población. Los valores más altos producirían aumentos de población más rápidos. Un valor negativo significa que hubo decrecimiento de la población. Cayey experimentó una tasa de crecimiento poblacional positiva entre el Censo de 1950 hasta el Censo 2010. Durante estos periodos, aunque hubo crecimiento, fue leve. El máximo crecimiento en población registrado fue entre 1980 y 1990 con una tasa de crecimiento de 0.13. Para el periodo entre 2010 y 2020, Cayey registró disminución poblacional con una tasa de crecimiento poblacional de -0.13, la primera vez que se registra negativa desde 1950.</w:t>
      </w:r>
    </w:p>
    <w:p w14:paraId="0284C524" w14:textId="7B80D329" w:rsidR="004146B2" w:rsidRPr="00DA70E7" w:rsidRDefault="004146B2" w:rsidP="00FD0942">
      <w:pPr>
        <w:pStyle w:val="Grficas"/>
      </w:pPr>
      <w:bookmarkStart w:id="50" w:name="_Toc180759090"/>
      <w:r w:rsidRPr="00DA70E7">
        <w:t xml:space="preserve">Gráfica 1. Cambio </w:t>
      </w:r>
      <w:r w:rsidR="00BC552C" w:rsidRPr="00DA70E7">
        <w:t>Poblacional en Cayey</w:t>
      </w:r>
      <w:bookmarkEnd w:id="50"/>
      <w:r w:rsidR="00BC552C" w:rsidRPr="00DA70E7">
        <w:t xml:space="preserve"> </w:t>
      </w:r>
      <w:r w:rsidR="005E03EB" w:rsidRPr="00DA70E7">
        <w:t xml:space="preserve"> </w:t>
      </w:r>
    </w:p>
    <w:p w14:paraId="5A91ECE1" w14:textId="0E925F4D" w:rsidR="00AC7EA6" w:rsidRPr="00DA70E7" w:rsidRDefault="00F401CA" w:rsidP="00AC7EA6">
      <w:pPr>
        <w:jc w:val="center"/>
      </w:pPr>
      <w:r w:rsidRPr="00DA70E7">
        <w:rPr>
          <w:noProof/>
        </w:rPr>
        <w:drawing>
          <wp:inline distT="0" distB="0" distL="0" distR="0" wp14:anchorId="7F58C545" wp14:editId="108B8F0C">
            <wp:extent cx="5086350" cy="2876550"/>
            <wp:effectExtent l="0" t="0" r="0" b="0"/>
            <wp:docPr id="1841332604" name="Chart 1">
              <a:extLst xmlns:a="http://schemas.openxmlformats.org/drawingml/2006/main">
                <a:ext uri="{FF2B5EF4-FFF2-40B4-BE49-F238E27FC236}">
                  <a16:creationId xmlns:a16="http://schemas.microsoft.com/office/drawing/2014/main" id="{B2112402-E2B9-0FB0-01FF-E95AC6EA2F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C23DC6A" w14:textId="4FDDFC5B" w:rsidR="00AC7EA6" w:rsidRPr="00DA70E7" w:rsidRDefault="00AC7EA6" w:rsidP="00AC7EA6">
      <w:pPr>
        <w:jc w:val="center"/>
        <w:rPr>
          <w:sz w:val="18"/>
        </w:rPr>
      </w:pPr>
      <w:r w:rsidRPr="00DA70E7">
        <w:rPr>
          <w:b/>
          <w:bCs/>
          <w:sz w:val="18"/>
        </w:rPr>
        <w:t>Fuente</w:t>
      </w:r>
      <w:r w:rsidRPr="00DA70E7">
        <w:rPr>
          <w:sz w:val="18"/>
        </w:rPr>
        <w:t xml:space="preserve">: </w:t>
      </w:r>
      <w:r w:rsidR="00B42A2D" w:rsidRPr="00DA70E7">
        <w:rPr>
          <w:sz w:val="18"/>
        </w:rPr>
        <w:t xml:space="preserve">Datos obtenidos de la tabla </w:t>
      </w:r>
      <w:r w:rsidR="00F91CF5" w:rsidRPr="00DA70E7">
        <w:rPr>
          <w:sz w:val="18"/>
        </w:rPr>
        <w:t>5.</w:t>
      </w:r>
    </w:p>
    <w:p w14:paraId="1B8165B9" w14:textId="77777777" w:rsidR="00F71F7C" w:rsidRPr="00DA70E7" w:rsidRDefault="00F71F7C" w:rsidP="00AC7EA6">
      <w:pPr>
        <w:jc w:val="center"/>
        <w:rPr>
          <w:sz w:val="18"/>
        </w:rPr>
      </w:pPr>
    </w:p>
    <w:p w14:paraId="4066740F" w14:textId="28D986D0" w:rsidR="00513330" w:rsidRPr="00DA70E7" w:rsidRDefault="008F1F3D" w:rsidP="00513330">
      <w:pPr>
        <w:spacing w:after="0" w:line="240" w:lineRule="auto"/>
        <w:contextualSpacing/>
        <w:jc w:val="both"/>
      </w:pPr>
      <w:r w:rsidRPr="00DA70E7">
        <w:t>A nivel de barrio en</w:t>
      </w:r>
      <w:r w:rsidR="00C427A7" w:rsidRPr="00DA70E7">
        <w:t>tre las</w:t>
      </w:r>
      <w:r w:rsidRPr="00DA70E7">
        <w:t xml:space="preserve"> décadas</w:t>
      </w:r>
      <w:r w:rsidR="00C427A7" w:rsidRPr="00DA70E7">
        <w:t xml:space="preserve"> de 2010 y 2020</w:t>
      </w:r>
      <w:r w:rsidRPr="00DA70E7">
        <w:t xml:space="preserve"> se ha experimentado un proceso de decrecimiento poblacional</w:t>
      </w:r>
      <w:r w:rsidR="00C427A7" w:rsidRPr="00DA70E7">
        <w:t xml:space="preserve"> en todo Puerto Rico</w:t>
      </w:r>
      <w:r w:rsidR="005C78B8" w:rsidRPr="00DA70E7">
        <w:t>, sin Cayey ser la excepción</w:t>
      </w:r>
      <w:r w:rsidRPr="00DA70E7">
        <w:t xml:space="preserve">. La mayor parte de los barrios del municipio de </w:t>
      </w:r>
      <w:r w:rsidR="005C78B8" w:rsidRPr="00DA70E7">
        <w:t>Cayey</w:t>
      </w:r>
      <w:r w:rsidRPr="00DA70E7">
        <w:t xml:space="preserve"> registraron una p</w:t>
      </w:r>
      <w:r w:rsidR="00546F38" w:rsidRPr="00DA70E7">
        <w:t>é</w:t>
      </w:r>
      <w:r w:rsidRPr="00DA70E7">
        <w:t xml:space="preserve">rdida poblacional. </w:t>
      </w:r>
      <w:r w:rsidR="00BA0B3F" w:rsidRPr="00DA70E7">
        <w:t>El barrio Pueblo registra la mayor cantidad de población en números absolutos con 12,712 habitantes, mayor densidad poblacional por milla cuadrada y en extensión de terreno ocupa el noveno lugar con 2.45 millas cuadradas. Los barrios con mayor densidad poblacional que Cayey son Barrio Pueblo, Rincón, Beatriz, Toíta, Monte Llano y Vegas todos ubicados en el Valle de Cayey y alrededor del Barrio Pueblo.</w:t>
      </w:r>
    </w:p>
    <w:p w14:paraId="2F1ADBE3" w14:textId="77777777" w:rsidR="00F71F7C" w:rsidRPr="00DA70E7" w:rsidRDefault="00F71F7C" w:rsidP="00513330"/>
    <w:p w14:paraId="0DC27611" w14:textId="02157AE2" w:rsidR="001F1319" w:rsidRPr="00DA70E7" w:rsidRDefault="003A32C4" w:rsidP="003A32C4">
      <w:pPr>
        <w:pStyle w:val="Tablas"/>
      </w:pPr>
      <w:bookmarkStart w:id="51" w:name="_Toc181601929"/>
      <w:r w:rsidRPr="00DA70E7">
        <w:t>Tabla 6. Población y Tasa de Crecimiento Poblacional</w:t>
      </w:r>
      <w:bookmarkEnd w:id="51"/>
    </w:p>
    <w:tbl>
      <w:tblPr>
        <w:tblStyle w:val="TableGrid"/>
        <w:tblW w:w="7645" w:type="dxa"/>
        <w:jc w:val="center"/>
        <w:tblLook w:val="04A0" w:firstRow="1" w:lastRow="0" w:firstColumn="1" w:lastColumn="0" w:noHBand="0" w:noVBand="1"/>
      </w:tblPr>
      <w:tblGrid>
        <w:gridCol w:w="2065"/>
        <w:gridCol w:w="1429"/>
        <w:gridCol w:w="1901"/>
        <w:gridCol w:w="2250"/>
      </w:tblGrid>
      <w:tr w:rsidR="001F1319" w:rsidRPr="00DA70E7" w14:paraId="4F95E1F9" w14:textId="77777777" w:rsidTr="00A21C58">
        <w:trPr>
          <w:trHeight w:val="742"/>
          <w:tblHeader/>
          <w:jc w:val="center"/>
        </w:trPr>
        <w:tc>
          <w:tcPr>
            <w:tcW w:w="2065" w:type="dxa"/>
            <w:shd w:val="clear" w:color="auto" w:fill="CAEDFB" w:themeFill="accent4" w:themeFillTint="33"/>
            <w:vAlign w:val="center"/>
            <w:hideMark/>
          </w:tcPr>
          <w:p w14:paraId="1AD21C7B" w14:textId="77777777" w:rsidR="001F1319" w:rsidRPr="00DA70E7" w:rsidRDefault="001F1319" w:rsidP="00A21C58">
            <w:pPr>
              <w:jc w:val="center"/>
              <w:rPr>
                <w:rFonts w:eastAsia="Times New Roman" w:cstheme="minorHAnsi"/>
                <w:b/>
                <w:bCs/>
                <w:color w:val="000000"/>
                <w:sz w:val="18"/>
                <w:szCs w:val="18"/>
              </w:rPr>
            </w:pPr>
            <w:r w:rsidRPr="00DA70E7">
              <w:rPr>
                <w:rFonts w:eastAsia="Times New Roman" w:cstheme="minorHAnsi"/>
                <w:b/>
                <w:bCs/>
                <w:color w:val="000000"/>
                <w:sz w:val="18"/>
                <w:szCs w:val="18"/>
              </w:rPr>
              <w:t>Área Geográfica</w:t>
            </w:r>
          </w:p>
        </w:tc>
        <w:tc>
          <w:tcPr>
            <w:tcW w:w="1429" w:type="dxa"/>
            <w:shd w:val="clear" w:color="auto" w:fill="CAEDFB" w:themeFill="accent4" w:themeFillTint="33"/>
            <w:vAlign w:val="center"/>
            <w:hideMark/>
          </w:tcPr>
          <w:p w14:paraId="099B48D8" w14:textId="77777777" w:rsidR="001F1319" w:rsidRPr="00DA70E7" w:rsidRDefault="001F1319" w:rsidP="00A21C58">
            <w:pPr>
              <w:jc w:val="center"/>
              <w:rPr>
                <w:rFonts w:eastAsia="Times New Roman" w:cstheme="minorHAnsi"/>
                <w:b/>
                <w:bCs/>
                <w:color w:val="000000"/>
                <w:sz w:val="18"/>
                <w:szCs w:val="18"/>
              </w:rPr>
            </w:pPr>
            <w:r w:rsidRPr="00DA70E7">
              <w:rPr>
                <w:rFonts w:eastAsia="Times New Roman" w:cstheme="minorHAnsi"/>
                <w:b/>
                <w:bCs/>
                <w:color w:val="000000"/>
                <w:sz w:val="18"/>
                <w:szCs w:val="18"/>
              </w:rPr>
              <w:t xml:space="preserve">Población </w:t>
            </w:r>
          </w:p>
          <w:p w14:paraId="254635C0" w14:textId="77777777" w:rsidR="001F1319" w:rsidRPr="00DA70E7" w:rsidRDefault="001F1319" w:rsidP="00A21C58">
            <w:pPr>
              <w:jc w:val="center"/>
              <w:rPr>
                <w:rFonts w:eastAsia="Times New Roman" w:cstheme="minorHAnsi"/>
                <w:b/>
                <w:bCs/>
                <w:color w:val="000000"/>
                <w:sz w:val="18"/>
                <w:szCs w:val="18"/>
              </w:rPr>
            </w:pPr>
            <w:r w:rsidRPr="00DA70E7">
              <w:rPr>
                <w:rFonts w:eastAsia="Times New Roman" w:cstheme="minorHAnsi"/>
                <w:b/>
                <w:bCs/>
                <w:color w:val="000000"/>
                <w:sz w:val="18"/>
                <w:szCs w:val="18"/>
              </w:rPr>
              <w:t>Censo 2010</w:t>
            </w:r>
          </w:p>
        </w:tc>
        <w:tc>
          <w:tcPr>
            <w:tcW w:w="1901" w:type="dxa"/>
            <w:shd w:val="clear" w:color="auto" w:fill="CAEDFB" w:themeFill="accent4" w:themeFillTint="33"/>
            <w:vAlign w:val="center"/>
            <w:hideMark/>
          </w:tcPr>
          <w:p w14:paraId="1188D1D5" w14:textId="77777777" w:rsidR="001F1319" w:rsidRPr="00DA70E7" w:rsidRDefault="001F1319" w:rsidP="00A21C58">
            <w:pPr>
              <w:jc w:val="center"/>
              <w:rPr>
                <w:rFonts w:eastAsia="Times New Roman" w:cstheme="minorHAnsi"/>
                <w:b/>
                <w:bCs/>
                <w:color w:val="000000"/>
                <w:sz w:val="18"/>
                <w:szCs w:val="18"/>
              </w:rPr>
            </w:pPr>
            <w:r w:rsidRPr="00DA70E7">
              <w:rPr>
                <w:rFonts w:eastAsia="Times New Roman" w:cstheme="minorHAnsi"/>
                <w:b/>
                <w:bCs/>
                <w:color w:val="000000"/>
                <w:sz w:val="18"/>
                <w:szCs w:val="18"/>
              </w:rPr>
              <w:t>Población Censo 2020</w:t>
            </w:r>
          </w:p>
        </w:tc>
        <w:tc>
          <w:tcPr>
            <w:tcW w:w="2250" w:type="dxa"/>
            <w:shd w:val="clear" w:color="auto" w:fill="CAEDFB" w:themeFill="accent4" w:themeFillTint="33"/>
            <w:noWrap/>
            <w:vAlign w:val="center"/>
            <w:hideMark/>
          </w:tcPr>
          <w:p w14:paraId="48E68C01" w14:textId="46F1D5F1" w:rsidR="001F1319" w:rsidRPr="00DA70E7" w:rsidRDefault="001F1319" w:rsidP="00A21C58">
            <w:pPr>
              <w:jc w:val="center"/>
              <w:rPr>
                <w:rFonts w:eastAsia="Times New Roman" w:cstheme="minorHAnsi"/>
                <w:b/>
                <w:bCs/>
                <w:color w:val="000000"/>
                <w:sz w:val="18"/>
                <w:szCs w:val="18"/>
                <w:highlight w:val="yellow"/>
              </w:rPr>
            </w:pPr>
            <w:r w:rsidRPr="00DA70E7">
              <w:rPr>
                <w:rFonts w:eastAsia="Times New Roman" w:cstheme="minorHAnsi"/>
                <w:b/>
                <w:bCs/>
                <w:color w:val="000000"/>
                <w:sz w:val="18"/>
                <w:szCs w:val="18"/>
              </w:rPr>
              <w:t xml:space="preserve">Crecimiento </w:t>
            </w:r>
            <w:r w:rsidR="002410B7" w:rsidRPr="00DA70E7">
              <w:rPr>
                <w:rFonts w:eastAsia="Times New Roman" w:cstheme="minorHAnsi"/>
                <w:b/>
                <w:bCs/>
                <w:color w:val="000000"/>
                <w:sz w:val="18"/>
                <w:szCs w:val="18"/>
              </w:rPr>
              <w:t xml:space="preserve">Poblacional </w:t>
            </w:r>
            <w:r w:rsidRPr="00DA70E7">
              <w:rPr>
                <w:rFonts w:eastAsia="Times New Roman" w:cstheme="minorHAnsi"/>
                <w:b/>
                <w:bCs/>
                <w:color w:val="000000"/>
                <w:sz w:val="18"/>
                <w:szCs w:val="18"/>
              </w:rPr>
              <w:t>Censos 2010-2020 (%)</w:t>
            </w:r>
          </w:p>
        </w:tc>
      </w:tr>
      <w:tr w:rsidR="001F1319" w:rsidRPr="00DA70E7" w14:paraId="3EEC00D0" w14:textId="77777777" w:rsidTr="00A21C58">
        <w:trPr>
          <w:trHeight w:val="20"/>
          <w:jc w:val="center"/>
        </w:trPr>
        <w:tc>
          <w:tcPr>
            <w:tcW w:w="2065" w:type="dxa"/>
            <w:vAlign w:val="center"/>
            <w:hideMark/>
          </w:tcPr>
          <w:p w14:paraId="440ADE9B"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Beatriz</w:t>
            </w:r>
          </w:p>
        </w:tc>
        <w:tc>
          <w:tcPr>
            <w:tcW w:w="1429" w:type="dxa"/>
            <w:vAlign w:val="center"/>
          </w:tcPr>
          <w:p w14:paraId="700AAF48"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3,027</w:t>
            </w:r>
          </w:p>
        </w:tc>
        <w:tc>
          <w:tcPr>
            <w:tcW w:w="1901" w:type="dxa"/>
            <w:noWrap/>
            <w:vAlign w:val="center"/>
          </w:tcPr>
          <w:p w14:paraId="64F3483A"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3,348</w:t>
            </w:r>
          </w:p>
        </w:tc>
        <w:tc>
          <w:tcPr>
            <w:tcW w:w="2250" w:type="dxa"/>
            <w:noWrap/>
            <w:vAlign w:val="bottom"/>
            <w:hideMark/>
          </w:tcPr>
          <w:p w14:paraId="6426C8A3"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theme="minorHAnsi"/>
                <w:color w:val="000000"/>
                <w:sz w:val="18"/>
                <w:szCs w:val="18"/>
              </w:rPr>
              <w:t>10.6</w:t>
            </w:r>
          </w:p>
        </w:tc>
      </w:tr>
      <w:tr w:rsidR="001F1319" w:rsidRPr="00DA70E7" w14:paraId="4E135193" w14:textId="77777777" w:rsidTr="00A21C58">
        <w:trPr>
          <w:trHeight w:val="20"/>
          <w:jc w:val="center"/>
        </w:trPr>
        <w:tc>
          <w:tcPr>
            <w:tcW w:w="2065" w:type="dxa"/>
            <w:vAlign w:val="center"/>
            <w:hideMark/>
          </w:tcPr>
          <w:p w14:paraId="7EE7FF1B"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Barrio Pueblo</w:t>
            </w:r>
          </w:p>
        </w:tc>
        <w:tc>
          <w:tcPr>
            <w:tcW w:w="1429" w:type="dxa"/>
            <w:vAlign w:val="center"/>
          </w:tcPr>
          <w:p w14:paraId="25329CF5"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15,298</w:t>
            </w:r>
          </w:p>
        </w:tc>
        <w:tc>
          <w:tcPr>
            <w:tcW w:w="1901" w:type="dxa"/>
            <w:tcBorders>
              <w:top w:val="nil"/>
              <w:left w:val="nil"/>
              <w:bottom w:val="single" w:sz="8" w:space="0" w:color="auto"/>
              <w:right w:val="single" w:sz="8" w:space="0" w:color="auto"/>
            </w:tcBorders>
            <w:shd w:val="clear" w:color="auto" w:fill="auto"/>
            <w:noWrap/>
            <w:vAlign w:val="center"/>
          </w:tcPr>
          <w:p w14:paraId="21BC1715"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12,712</w:t>
            </w:r>
          </w:p>
        </w:tc>
        <w:tc>
          <w:tcPr>
            <w:tcW w:w="2250" w:type="dxa"/>
            <w:noWrap/>
            <w:vAlign w:val="bottom"/>
            <w:hideMark/>
          </w:tcPr>
          <w:p w14:paraId="47CE3D52" w14:textId="77777777" w:rsidR="001F1319" w:rsidRPr="00DA70E7" w:rsidRDefault="001F1319" w:rsidP="00A21C58">
            <w:pPr>
              <w:jc w:val="center"/>
              <w:rPr>
                <w:rFonts w:eastAsia="Times New Roman" w:cstheme="minorHAnsi"/>
                <w:color w:val="000000"/>
                <w:sz w:val="18"/>
                <w:szCs w:val="18"/>
                <w:highlight w:val="yellow"/>
              </w:rPr>
            </w:pPr>
            <w:r w:rsidRPr="00DA70E7">
              <w:rPr>
                <w:rFonts w:cstheme="minorHAnsi"/>
                <w:color w:val="000000"/>
                <w:sz w:val="18"/>
                <w:szCs w:val="18"/>
              </w:rPr>
              <w:t>-16.9</w:t>
            </w:r>
          </w:p>
        </w:tc>
      </w:tr>
      <w:tr w:rsidR="001F1319" w:rsidRPr="00DA70E7" w14:paraId="724B61F4" w14:textId="77777777" w:rsidTr="00A21C58">
        <w:trPr>
          <w:trHeight w:val="20"/>
          <w:jc w:val="center"/>
        </w:trPr>
        <w:tc>
          <w:tcPr>
            <w:tcW w:w="2065" w:type="dxa"/>
            <w:vAlign w:val="center"/>
            <w:hideMark/>
          </w:tcPr>
          <w:p w14:paraId="562D45A0"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Cedro</w:t>
            </w:r>
          </w:p>
        </w:tc>
        <w:tc>
          <w:tcPr>
            <w:tcW w:w="1429" w:type="dxa"/>
            <w:vAlign w:val="center"/>
          </w:tcPr>
          <w:p w14:paraId="21D4E112"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372</w:t>
            </w:r>
          </w:p>
        </w:tc>
        <w:tc>
          <w:tcPr>
            <w:tcW w:w="1901" w:type="dxa"/>
            <w:tcBorders>
              <w:top w:val="nil"/>
              <w:left w:val="nil"/>
              <w:bottom w:val="single" w:sz="8" w:space="0" w:color="auto"/>
              <w:right w:val="single" w:sz="8" w:space="0" w:color="auto"/>
            </w:tcBorders>
            <w:shd w:val="clear" w:color="auto" w:fill="auto"/>
            <w:noWrap/>
            <w:vAlign w:val="center"/>
          </w:tcPr>
          <w:p w14:paraId="7ECB3020"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413</w:t>
            </w:r>
          </w:p>
        </w:tc>
        <w:tc>
          <w:tcPr>
            <w:tcW w:w="2250" w:type="dxa"/>
            <w:noWrap/>
            <w:vAlign w:val="bottom"/>
            <w:hideMark/>
          </w:tcPr>
          <w:p w14:paraId="54022B7E"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11.0</w:t>
            </w:r>
          </w:p>
        </w:tc>
      </w:tr>
      <w:tr w:rsidR="001F1319" w:rsidRPr="00DA70E7" w14:paraId="2E85C12F" w14:textId="77777777" w:rsidTr="00A21C58">
        <w:trPr>
          <w:trHeight w:val="20"/>
          <w:jc w:val="center"/>
        </w:trPr>
        <w:tc>
          <w:tcPr>
            <w:tcW w:w="2065" w:type="dxa"/>
            <w:vAlign w:val="center"/>
            <w:hideMark/>
          </w:tcPr>
          <w:p w14:paraId="50F9BE08"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Cercadillo</w:t>
            </w:r>
          </w:p>
        </w:tc>
        <w:tc>
          <w:tcPr>
            <w:tcW w:w="1429" w:type="dxa"/>
            <w:vAlign w:val="center"/>
          </w:tcPr>
          <w:p w14:paraId="17FC246E"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820</w:t>
            </w:r>
          </w:p>
        </w:tc>
        <w:tc>
          <w:tcPr>
            <w:tcW w:w="1901" w:type="dxa"/>
            <w:tcBorders>
              <w:top w:val="nil"/>
              <w:left w:val="nil"/>
              <w:bottom w:val="single" w:sz="8" w:space="0" w:color="auto"/>
              <w:right w:val="single" w:sz="8" w:space="0" w:color="auto"/>
            </w:tcBorders>
            <w:shd w:val="clear" w:color="auto" w:fill="auto"/>
            <w:noWrap/>
            <w:vAlign w:val="center"/>
          </w:tcPr>
          <w:p w14:paraId="3F0E5C8A"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630</w:t>
            </w:r>
          </w:p>
        </w:tc>
        <w:tc>
          <w:tcPr>
            <w:tcW w:w="2250" w:type="dxa"/>
            <w:noWrap/>
            <w:vAlign w:val="bottom"/>
            <w:hideMark/>
          </w:tcPr>
          <w:p w14:paraId="2500E60A"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-23.2</w:t>
            </w:r>
          </w:p>
        </w:tc>
      </w:tr>
      <w:tr w:rsidR="001F1319" w:rsidRPr="00DA70E7" w14:paraId="4E6E8ED5" w14:textId="77777777" w:rsidTr="00A21C58">
        <w:trPr>
          <w:trHeight w:val="20"/>
          <w:jc w:val="center"/>
        </w:trPr>
        <w:tc>
          <w:tcPr>
            <w:tcW w:w="2065" w:type="dxa"/>
            <w:vAlign w:val="center"/>
            <w:hideMark/>
          </w:tcPr>
          <w:p w14:paraId="5C5100B7"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Culebras Alto</w:t>
            </w:r>
          </w:p>
        </w:tc>
        <w:tc>
          <w:tcPr>
            <w:tcW w:w="1429" w:type="dxa"/>
            <w:vAlign w:val="center"/>
          </w:tcPr>
          <w:p w14:paraId="2A9541C0"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252</w:t>
            </w:r>
          </w:p>
        </w:tc>
        <w:tc>
          <w:tcPr>
            <w:tcW w:w="1901" w:type="dxa"/>
            <w:tcBorders>
              <w:top w:val="nil"/>
              <w:left w:val="nil"/>
              <w:bottom w:val="single" w:sz="8" w:space="0" w:color="auto"/>
              <w:right w:val="single" w:sz="8" w:space="0" w:color="auto"/>
            </w:tcBorders>
            <w:shd w:val="clear" w:color="auto" w:fill="auto"/>
            <w:noWrap/>
            <w:vAlign w:val="center"/>
          </w:tcPr>
          <w:p w14:paraId="3B08315A"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203</w:t>
            </w:r>
          </w:p>
        </w:tc>
        <w:tc>
          <w:tcPr>
            <w:tcW w:w="2250" w:type="dxa"/>
            <w:noWrap/>
            <w:vAlign w:val="bottom"/>
            <w:hideMark/>
          </w:tcPr>
          <w:p w14:paraId="445A11ED"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-19.4</w:t>
            </w:r>
          </w:p>
        </w:tc>
      </w:tr>
      <w:tr w:rsidR="001F1319" w:rsidRPr="00DA70E7" w14:paraId="3F12E4A0" w14:textId="77777777" w:rsidTr="00A21C58">
        <w:trPr>
          <w:trHeight w:val="20"/>
          <w:jc w:val="center"/>
        </w:trPr>
        <w:tc>
          <w:tcPr>
            <w:tcW w:w="2065" w:type="dxa"/>
            <w:vAlign w:val="center"/>
            <w:hideMark/>
          </w:tcPr>
          <w:p w14:paraId="026A6423"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Culebras Bajo</w:t>
            </w:r>
          </w:p>
        </w:tc>
        <w:tc>
          <w:tcPr>
            <w:tcW w:w="1429" w:type="dxa"/>
            <w:vAlign w:val="center"/>
          </w:tcPr>
          <w:p w14:paraId="469055A0"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238</w:t>
            </w:r>
          </w:p>
        </w:tc>
        <w:tc>
          <w:tcPr>
            <w:tcW w:w="1901" w:type="dxa"/>
            <w:tcBorders>
              <w:top w:val="nil"/>
              <w:left w:val="nil"/>
              <w:bottom w:val="single" w:sz="8" w:space="0" w:color="auto"/>
              <w:right w:val="single" w:sz="8" w:space="0" w:color="auto"/>
            </w:tcBorders>
            <w:shd w:val="clear" w:color="auto" w:fill="auto"/>
            <w:noWrap/>
            <w:vAlign w:val="center"/>
          </w:tcPr>
          <w:p w14:paraId="2A31BCD6"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167</w:t>
            </w:r>
          </w:p>
        </w:tc>
        <w:tc>
          <w:tcPr>
            <w:tcW w:w="2250" w:type="dxa"/>
            <w:noWrap/>
            <w:vAlign w:val="bottom"/>
            <w:hideMark/>
          </w:tcPr>
          <w:p w14:paraId="512622D3" w14:textId="77777777" w:rsidR="001F1319" w:rsidRPr="00DA70E7" w:rsidRDefault="001F1319" w:rsidP="00A21C58">
            <w:pPr>
              <w:jc w:val="center"/>
              <w:rPr>
                <w:rFonts w:eastAsia="Times New Roman" w:cstheme="minorHAnsi"/>
                <w:color w:val="000000"/>
                <w:sz w:val="18"/>
                <w:szCs w:val="18"/>
                <w:highlight w:val="yellow"/>
              </w:rPr>
            </w:pPr>
            <w:r w:rsidRPr="00DA70E7">
              <w:rPr>
                <w:rFonts w:cstheme="minorHAnsi"/>
                <w:color w:val="000000"/>
                <w:sz w:val="18"/>
                <w:szCs w:val="18"/>
              </w:rPr>
              <w:t>-29.8</w:t>
            </w:r>
          </w:p>
        </w:tc>
      </w:tr>
      <w:tr w:rsidR="001F1319" w:rsidRPr="00DA70E7" w14:paraId="14ACA67B" w14:textId="77777777" w:rsidTr="00A21C58">
        <w:trPr>
          <w:trHeight w:val="20"/>
          <w:jc w:val="center"/>
        </w:trPr>
        <w:tc>
          <w:tcPr>
            <w:tcW w:w="2065" w:type="dxa"/>
            <w:vAlign w:val="center"/>
            <w:hideMark/>
          </w:tcPr>
          <w:p w14:paraId="52D99E26"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Farallón</w:t>
            </w:r>
          </w:p>
        </w:tc>
        <w:tc>
          <w:tcPr>
            <w:tcW w:w="1429" w:type="dxa"/>
            <w:vAlign w:val="center"/>
          </w:tcPr>
          <w:p w14:paraId="0194F159"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451</w:t>
            </w:r>
          </w:p>
        </w:tc>
        <w:tc>
          <w:tcPr>
            <w:tcW w:w="1901" w:type="dxa"/>
            <w:tcBorders>
              <w:top w:val="nil"/>
              <w:left w:val="nil"/>
              <w:bottom w:val="single" w:sz="8" w:space="0" w:color="auto"/>
              <w:right w:val="single" w:sz="8" w:space="0" w:color="auto"/>
            </w:tcBorders>
            <w:shd w:val="clear" w:color="auto" w:fill="auto"/>
            <w:noWrap/>
            <w:vAlign w:val="center"/>
          </w:tcPr>
          <w:p w14:paraId="49FB9921"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293</w:t>
            </w:r>
          </w:p>
        </w:tc>
        <w:tc>
          <w:tcPr>
            <w:tcW w:w="2250" w:type="dxa"/>
            <w:noWrap/>
            <w:vAlign w:val="bottom"/>
            <w:hideMark/>
          </w:tcPr>
          <w:p w14:paraId="542E70DD"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-35.0</w:t>
            </w:r>
          </w:p>
        </w:tc>
      </w:tr>
      <w:tr w:rsidR="001F1319" w:rsidRPr="00DA70E7" w14:paraId="79A15AAF" w14:textId="77777777" w:rsidTr="00A21C58">
        <w:trPr>
          <w:trHeight w:val="20"/>
          <w:jc w:val="center"/>
        </w:trPr>
        <w:tc>
          <w:tcPr>
            <w:tcW w:w="2065" w:type="dxa"/>
            <w:vAlign w:val="center"/>
            <w:hideMark/>
          </w:tcPr>
          <w:p w14:paraId="3E7B6824" w14:textId="77777777" w:rsidR="001F1319" w:rsidRPr="00DA70E7" w:rsidRDefault="001F1319" w:rsidP="00A21C58">
            <w:pPr>
              <w:rPr>
                <w:rFonts w:eastAsia="Times New Roman" w:cstheme="minorHAnsi"/>
                <w:b/>
                <w:bCs/>
                <w:color w:val="000000"/>
                <w:sz w:val="18"/>
                <w:szCs w:val="18"/>
              </w:rPr>
            </w:pPr>
            <w:proofErr w:type="spellStart"/>
            <w:r w:rsidRPr="00DA70E7">
              <w:rPr>
                <w:rFonts w:eastAsia="Times New Roman" w:cstheme="minorHAnsi"/>
                <w:b/>
                <w:bCs/>
                <w:color w:val="000000"/>
                <w:sz w:val="18"/>
                <w:szCs w:val="18"/>
              </w:rPr>
              <w:t>Guavate</w:t>
            </w:r>
            <w:proofErr w:type="spellEnd"/>
          </w:p>
        </w:tc>
        <w:tc>
          <w:tcPr>
            <w:tcW w:w="1429" w:type="dxa"/>
            <w:vAlign w:val="center"/>
          </w:tcPr>
          <w:p w14:paraId="1F571468"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1,870</w:t>
            </w:r>
          </w:p>
        </w:tc>
        <w:tc>
          <w:tcPr>
            <w:tcW w:w="1901" w:type="dxa"/>
            <w:tcBorders>
              <w:top w:val="nil"/>
              <w:left w:val="nil"/>
              <w:bottom w:val="single" w:sz="8" w:space="0" w:color="auto"/>
              <w:right w:val="single" w:sz="8" w:space="0" w:color="auto"/>
            </w:tcBorders>
            <w:shd w:val="clear" w:color="auto" w:fill="auto"/>
            <w:noWrap/>
            <w:vAlign w:val="center"/>
          </w:tcPr>
          <w:p w14:paraId="6AB69FC3"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1,287</w:t>
            </w:r>
          </w:p>
        </w:tc>
        <w:tc>
          <w:tcPr>
            <w:tcW w:w="2250" w:type="dxa"/>
            <w:noWrap/>
            <w:vAlign w:val="bottom"/>
            <w:hideMark/>
          </w:tcPr>
          <w:p w14:paraId="7B1BEEB4"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-31.2</w:t>
            </w:r>
          </w:p>
        </w:tc>
      </w:tr>
      <w:tr w:rsidR="001F1319" w:rsidRPr="00DA70E7" w14:paraId="12ED4A08" w14:textId="77777777" w:rsidTr="00A21C58">
        <w:trPr>
          <w:trHeight w:val="20"/>
          <w:jc w:val="center"/>
        </w:trPr>
        <w:tc>
          <w:tcPr>
            <w:tcW w:w="2065" w:type="dxa"/>
            <w:vAlign w:val="center"/>
            <w:hideMark/>
          </w:tcPr>
          <w:p w14:paraId="3E20EFF9" w14:textId="77777777" w:rsidR="001F1319" w:rsidRPr="00DA70E7" w:rsidRDefault="001F1319" w:rsidP="00A21C58">
            <w:pPr>
              <w:rPr>
                <w:rFonts w:eastAsia="Times New Roman" w:cstheme="minorHAnsi"/>
                <w:b/>
                <w:bCs/>
                <w:color w:val="000000"/>
                <w:sz w:val="18"/>
                <w:szCs w:val="18"/>
              </w:rPr>
            </w:pPr>
            <w:proofErr w:type="spellStart"/>
            <w:r w:rsidRPr="00DA70E7">
              <w:rPr>
                <w:rFonts w:eastAsia="Times New Roman" w:cstheme="minorHAnsi"/>
                <w:b/>
                <w:bCs/>
                <w:color w:val="000000"/>
                <w:sz w:val="18"/>
                <w:szCs w:val="18"/>
              </w:rPr>
              <w:t>Jájome</w:t>
            </w:r>
            <w:proofErr w:type="spellEnd"/>
            <w:r w:rsidRPr="00DA70E7">
              <w:rPr>
                <w:rFonts w:eastAsia="Times New Roman" w:cstheme="minorHAnsi"/>
                <w:b/>
                <w:bCs/>
                <w:color w:val="000000"/>
                <w:sz w:val="18"/>
                <w:szCs w:val="18"/>
              </w:rPr>
              <w:t xml:space="preserve"> Alto</w:t>
            </w:r>
          </w:p>
        </w:tc>
        <w:tc>
          <w:tcPr>
            <w:tcW w:w="1429" w:type="dxa"/>
            <w:vAlign w:val="center"/>
          </w:tcPr>
          <w:p w14:paraId="10A2FBCD"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641</w:t>
            </w:r>
          </w:p>
        </w:tc>
        <w:tc>
          <w:tcPr>
            <w:tcW w:w="1901" w:type="dxa"/>
            <w:tcBorders>
              <w:top w:val="nil"/>
              <w:left w:val="nil"/>
              <w:bottom w:val="single" w:sz="8" w:space="0" w:color="auto"/>
              <w:right w:val="single" w:sz="8" w:space="0" w:color="auto"/>
            </w:tcBorders>
            <w:shd w:val="clear" w:color="auto" w:fill="auto"/>
            <w:noWrap/>
            <w:vAlign w:val="center"/>
          </w:tcPr>
          <w:p w14:paraId="57A2A0DE"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399</w:t>
            </w:r>
          </w:p>
        </w:tc>
        <w:tc>
          <w:tcPr>
            <w:tcW w:w="2250" w:type="dxa"/>
            <w:noWrap/>
            <w:vAlign w:val="bottom"/>
            <w:hideMark/>
          </w:tcPr>
          <w:p w14:paraId="150243BC"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-37.8</w:t>
            </w:r>
          </w:p>
        </w:tc>
      </w:tr>
      <w:tr w:rsidR="001F1319" w:rsidRPr="00DA70E7" w14:paraId="466E3D44" w14:textId="77777777" w:rsidTr="00A21C58">
        <w:trPr>
          <w:trHeight w:val="20"/>
          <w:jc w:val="center"/>
        </w:trPr>
        <w:tc>
          <w:tcPr>
            <w:tcW w:w="2065" w:type="dxa"/>
            <w:vAlign w:val="center"/>
            <w:hideMark/>
          </w:tcPr>
          <w:p w14:paraId="343DDA5E" w14:textId="77777777" w:rsidR="001F1319" w:rsidRPr="00DA70E7" w:rsidRDefault="001F1319" w:rsidP="00A21C58">
            <w:pPr>
              <w:rPr>
                <w:rFonts w:eastAsia="Times New Roman" w:cstheme="minorHAnsi"/>
                <w:b/>
                <w:bCs/>
                <w:color w:val="000000"/>
                <w:sz w:val="18"/>
                <w:szCs w:val="18"/>
              </w:rPr>
            </w:pPr>
            <w:proofErr w:type="spellStart"/>
            <w:r w:rsidRPr="00DA70E7">
              <w:rPr>
                <w:rFonts w:eastAsia="Times New Roman" w:cstheme="minorHAnsi"/>
                <w:b/>
                <w:bCs/>
                <w:color w:val="000000"/>
                <w:sz w:val="18"/>
                <w:szCs w:val="18"/>
              </w:rPr>
              <w:t>Jájome</w:t>
            </w:r>
            <w:proofErr w:type="spellEnd"/>
            <w:r w:rsidRPr="00DA70E7">
              <w:rPr>
                <w:rFonts w:eastAsia="Times New Roman" w:cstheme="minorHAnsi"/>
                <w:b/>
                <w:bCs/>
                <w:color w:val="000000"/>
                <w:sz w:val="18"/>
                <w:szCs w:val="18"/>
              </w:rPr>
              <w:t xml:space="preserve"> Bajo</w:t>
            </w:r>
          </w:p>
        </w:tc>
        <w:tc>
          <w:tcPr>
            <w:tcW w:w="1429" w:type="dxa"/>
            <w:vAlign w:val="center"/>
          </w:tcPr>
          <w:p w14:paraId="43EF0A3C"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519</w:t>
            </w:r>
          </w:p>
        </w:tc>
        <w:tc>
          <w:tcPr>
            <w:tcW w:w="1901" w:type="dxa"/>
            <w:tcBorders>
              <w:top w:val="nil"/>
              <w:left w:val="nil"/>
              <w:bottom w:val="single" w:sz="8" w:space="0" w:color="auto"/>
              <w:right w:val="single" w:sz="8" w:space="0" w:color="auto"/>
            </w:tcBorders>
            <w:shd w:val="clear" w:color="auto" w:fill="auto"/>
            <w:noWrap/>
            <w:vAlign w:val="center"/>
          </w:tcPr>
          <w:p w14:paraId="44688194"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331</w:t>
            </w:r>
          </w:p>
        </w:tc>
        <w:tc>
          <w:tcPr>
            <w:tcW w:w="2250" w:type="dxa"/>
            <w:noWrap/>
            <w:vAlign w:val="bottom"/>
            <w:hideMark/>
          </w:tcPr>
          <w:p w14:paraId="783FE62D"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-36.2</w:t>
            </w:r>
          </w:p>
        </w:tc>
      </w:tr>
      <w:tr w:rsidR="001F1319" w:rsidRPr="00DA70E7" w14:paraId="3BA9E5FF" w14:textId="77777777" w:rsidTr="00A21C58">
        <w:trPr>
          <w:trHeight w:val="20"/>
          <w:jc w:val="center"/>
        </w:trPr>
        <w:tc>
          <w:tcPr>
            <w:tcW w:w="2065" w:type="dxa"/>
            <w:vAlign w:val="center"/>
            <w:hideMark/>
          </w:tcPr>
          <w:p w14:paraId="0E31295B"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Lapa</w:t>
            </w:r>
          </w:p>
        </w:tc>
        <w:tc>
          <w:tcPr>
            <w:tcW w:w="1429" w:type="dxa"/>
            <w:vAlign w:val="center"/>
          </w:tcPr>
          <w:p w14:paraId="0F0C3EC2"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186</w:t>
            </w:r>
          </w:p>
        </w:tc>
        <w:tc>
          <w:tcPr>
            <w:tcW w:w="1901" w:type="dxa"/>
            <w:tcBorders>
              <w:top w:val="nil"/>
              <w:left w:val="nil"/>
              <w:bottom w:val="single" w:sz="8" w:space="0" w:color="auto"/>
              <w:right w:val="single" w:sz="8" w:space="0" w:color="auto"/>
            </w:tcBorders>
            <w:shd w:val="clear" w:color="auto" w:fill="auto"/>
            <w:noWrap/>
            <w:vAlign w:val="center"/>
          </w:tcPr>
          <w:p w14:paraId="63D062E1"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216</w:t>
            </w:r>
          </w:p>
        </w:tc>
        <w:tc>
          <w:tcPr>
            <w:tcW w:w="2250" w:type="dxa"/>
            <w:noWrap/>
            <w:vAlign w:val="bottom"/>
            <w:hideMark/>
          </w:tcPr>
          <w:p w14:paraId="4C6E39BD"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16.1</w:t>
            </w:r>
          </w:p>
        </w:tc>
      </w:tr>
      <w:tr w:rsidR="001F1319" w:rsidRPr="00DA70E7" w14:paraId="0679D0C9" w14:textId="77777777" w:rsidTr="00A21C58">
        <w:trPr>
          <w:trHeight w:val="20"/>
          <w:jc w:val="center"/>
        </w:trPr>
        <w:tc>
          <w:tcPr>
            <w:tcW w:w="2065" w:type="dxa"/>
            <w:vAlign w:val="center"/>
            <w:hideMark/>
          </w:tcPr>
          <w:p w14:paraId="7FE93569"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Matón Abajo</w:t>
            </w:r>
          </w:p>
        </w:tc>
        <w:tc>
          <w:tcPr>
            <w:tcW w:w="1429" w:type="dxa"/>
            <w:vAlign w:val="center"/>
          </w:tcPr>
          <w:p w14:paraId="30B2EBD1"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926</w:t>
            </w:r>
          </w:p>
        </w:tc>
        <w:tc>
          <w:tcPr>
            <w:tcW w:w="1901" w:type="dxa"/>
            <w:tcBorders>
              <w:top w:val="nil"/>
              <w:left w:val="nil"/>
              <w:bottom w:val="single" w:sz="8" w:space="0" w:color="auto"/>
              <w:right w:val="single" w:sz="8" w:space="0" w:color="auto"/>
            </w:tcBorders>
            <w:shd w:val="clear" w:color="auto" w:fill="auto"/>
            <w:noWrap/>
            <w:vAlign w:val="center"/>
          </w:tcPr>
          <w:p w14:paraId="5B0D6F57"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820</w:t>
            </w:r>
          </w:p>
        </w:tc>
        <w:tc>
          <w:tcPr>
            <w:tcW w:w="2250" w:type="dxa"/>
            <w:noWrap/>
            <w:vAlign w:val="bottom"/>
            <w:hideMark/>
          </w:tcPr>
          <w:p w14:paraId="2D754236"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-18.9</w:t>
            </w:r>
          </w:p>
        </w:tc>
      </w:tr>
      <w:tr w:rsidR="001F1319" w:rsidRPr="00DA70E7" w14:paraId="7575D1A0" w14:textId="77777777" w:rsidTr="00A21C58">
        <w:trPr>
          <w:trHeight w:val="20"/>
          <w:jc w:val="center"/>
        </w:trPr>
        <w:tc>
          <w:tcPr>
            <w:tcW w:w="2065" w:type="dxa"/>
            <w:vAlign w:val="center"/>
            <w:hideMark/>
          </w:tcPr>
          <w:p w14:paraId="0A4B6738"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Matón Arriba</w:t>
            </w:r>
          </w:p>
        </w:tc>
        <w:tc>
          <w:tcPr>
            <w:tcW w:w="1429" w:type="dxa"/>
            <w:vAlign w:val="center"/>
          </w:tcPr>
          <w:p w14:paraId="09C38BAA"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961</w:t>
            </w:r>
          </w:p>
        </w:tc>
        <w:tc>
          <w:tcPr>
            <w:tcW w:w="1901" w:type="dxa"/>
            <w:tcBorders>
              <w:top w:val="nil"/>
              <w:left w:val="nil"/>
              <w:bottom w:val="single" w:sz="8" w:space="0" w:color="auto"/>
              <w:right w:val="single" w:sz="8" w:space="0" w:color="auto"/>
            </w:tcBorders>
            <w:shd w:val="clear" w:color="auto" w:fill="auto"/>
            <w:noWrap/>
            <w:vAlign w:val="center"/>
          </w:tcPr>
          <w:p w14:paraId="2DD1B4B4"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751</w:t>
            </w:r>
          </w:p>
        </w:tc>
        <w:tc>
          <w:tcPr>
            <w:tcW w:w="2250" w:type="dxa"/>
            <w:noWrap/>
            <w:vAlign w:val="bottom"/>
            <w:hideMark/>
          </w:tcPr>
          <w:p w14:paraId="610E1CDA"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-14.7</w:t>
            </w:r>
          </w:p>
        </w:tc>
      </w:tr>
      <w:tr w:rsidR="001F1319" w:rsidRPr="00DA70E7" w14:paraId="2F8176D8" w14:textId="77777777" w:rsidTr="00A21C58">
        <w:trPr>
          <w:trHeight w:val="20"/>
          <w:jc w:val="center"/>
        </w:trPr>
        <w:tc>
          <w:tcPr>
            <w:tcW w:w="2065" w:type="dxa"/>
            <w:vAlign w:val="center"/>
            <w:hideMark/>
          </w:tcPr>
          <w:p w14:paraId="43F7DFAF"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Monte Llano</w:t>
            </w:r>
          </w:p>
        </w:tc>
        <w:tc>
          <w:tcPr>
            <w:tcW w:w="1429" w:type="dxa"/>
            <w:vAlign w:val="center"/>
          </w:tcPr>
          <w:p w14:paraId="174D2075"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3,302</w:t>
            </w:r>
          </w:p>
        </w:tc>
        <w:tc>
          <w:tcPr>
            <w:tcW w:w="1901" w:type="dxa"/>
            <w:tcBorders>
              <w:top w:val="nil"/>
              <w:left w:val="nil"/>
              <w:bottom w:val="single" w:sz="8" w:space="0" w:color="auto"/>
              <w:right w:val="single" w:sz="8" w:space="0" w:color="auto"/>
            </w:tcBorders>
            <w:shd w:val="clear" w:color="auto" w:fill="auto"/>
            <w:noWrap/>
            <w:vAlign w:val="center"/>
          </w:tcPr>
          <w:p w14:paraId="04E2E0DB"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3,079</w:t>
            </w:r>
          </w:p>
        </w:tc>
        <w:tc>
          <w:tcPr>
            <w:tcW w:w="2250" w:type="dxa"/>
            <w:noWrap/>
            <w:vAlign w:val="bottom"/>
            <w:hideMark/>
          </w:tcPr>
          <w:p w14:paraId="0ED8D574"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-6.8</w:t>
            </w:r>
          </w:p>
        </w:tc>
      </w:tr>
      <w:tr w:rsidR="001F1319" w:rsidRPr="00DA70E7" w14:paraId="01E99600" w14:textId="77777777" w:rsidTr="00A21C58">
        <w:trPr>
          <w:trHeight w:val="20"/>
          <w:jc w:val="center"/>
        </w:trPr>
        <w:tc>
          <w:tcPr>
            <w:tcW w:w="2065" w:type="dxa"/>
            <w:vAlign w:val="center"/>
            <w:hideMark/>
          </w:tcPr>
          <w:p w14:paraId="14B8FCAF"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Pasto Viejo</w:t>
            </w:r>
          </w:p>
        </w:tc>
        <w:tc>
          <w:tcPr>
            <w:tcW w:w="1429" w:type="dxa"/>
            <w:vAlign w:val="center"/>
          </w:tcPr>
          <w:p w14:paraId="17C2929A"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555</w:t>
            </w:r>
          </w:p>
        </w:tc>
        <w:tc>
          <w:tcPr>
            <w:tcW w:w="1901" w:type="dxa"/>
            <w:tcBorders>
              <w:top w:val="nil"/>
              <w:left w:val="nil"/>
              <w:bottom w:val="single" w:sz="8" w:space="0" w:color="auto"/>
              <w:right w:val="single" w:sz="8" w:space="0" w:color="auto"/>
            </w:tcBorders>
            <w:shd w:val="clear" w:color="auto" w:fill="auto"/>
            <w:noWrap/>
            <w:vAlign w:val="center"/>
          </w:tcPr>
          <w:p w14:paraId="1E7EED4C"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572</w:t>
            </w:r>
          </w:p>
        </w:tc>
        <w:tc>
          <w:tcPr>
            <w:tcW w:w="2250" w:type="dxa"/>
            <w:noWrap/>
            <w:vAlign w:val="bottom"/>
            <w:hideMark/>
          </w:tcPr>
          <w:p w14:paraId="06623DCD"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3.1</w:t>
            </w:r>
          </w:p>
        </w:tc>
      </w:tr>
      <w:tr w:rsidR="001F1319" w:rsidRPr="00DA70E7" w14:paraId="502FF318" w14:textId="77777777" w:rsidTr="00A21C58">
        <w:trPr>
          <w:trHeight w:val="20"/>
          <w:jc w:val="center"/>
        </w:trPr>
        <w:tc>
          <w:tcPr>
            <w:tcW w:w="2065" w:type="dxa"/>
            <w:vAlign w:val="center"/>
            <w:hideMark/>
          </w:tcPr>
          <w:p w14:paraId="792C3E23"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Pedro Ávila</w:t>
            </w:r>
          </w:p>
        </w:tc>
        <w:tc>
          <w:tcPr>
            <w:tcW w:w="1429" w:type="dxa"/>
            <w:vAlign w:val="center"/>
          </w:tcPr>
          <w:p w14:paraId="3158B124"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125</w:t>
            </w:r>
          </w:p>
        </w:tc>
        <w:tc>
          <w:tcPr>
            <w:tcW w:w="1901" w:type="dxa"/>
            <w:tcBorders>
              <w:top w:val="nil"/>
              <w:left w:val="nil"/>
              <w:bottom w:val="single" w:sz="8" w:space="0" w:color="auto"/>
              <w:right w:val="single" w:sz="8" w:space="0" w:color="auto"/>
            </w:tcBorders>
            <w:shd w:val="clear" w:color="auto" w:fill="auto"/>
            <w:noWrap/>
            <w:vAlign w:val="center"/>
          </w:tcPr>
          <w:p w14:paraId="32907630"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168</w:t>
            </w:r>
          </w:p>
        </w:tc>
        <w:tc>
          <w:tcPr>
            <w:tcW w:w="2250" w:type="dxa"/>
            <w:noWrap/>
            <w:vAlign w:val="bottom"/>
            <w:hideMark/>
          </w:tcPr>
          <w:p w14:paraId="6B12ED8C"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34.4</w:t>
            </w:r>
          </w:p>
        </w:tc>
      </w:tr>
      <w:tr w:rsidR="001F1319" w:rsidRPr="00DA70E7" w14:paraId="3258205B" w14:textId="77777777" w:rsidTr="00A21C58">
        <w:trPr>
          <w:trHeight w:val="20"/>
          <w:jc w:val="center"/>
        </w:trPr>
        <w:tc>
          <w:tcPr>
            <w:tcW w:w="2065" w:type="dxa"/>
            <w:vAlign w:val="center"/>
            <w:hideMark/>
          </w:tcPr>
          <w:p w14:paraId="5A8DB476"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Piedras</w:t>
            </w:r>
          </w:p>
        </w:tc>
        <w:tc>
          <w:tcPr>
            <w:tcW w:w="1429" w:type="dxa"/>
            <w:vAlign w:val="center"/>
          </w:tcPr>
          <w:p w14:paraId="0950FD6B"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195</w:t>
            </w:r>
          </w:p>
        </w:tc>
        <w:tc>
          <w:tcPr>
            <w:tcW w:w="1901" w:type="dxa"/>
            <w:tcBorders>
              <w:top w:val="nil"/>
              <w:left w:val="nil"/>
              <w:bottom w:val="single" w:sz="8" w:space="0" w:color="auto"/>
              <w:right w:val="single" w:sz="8" w:space="0" w:color="auto"/>
            </w:tcBorders>
            <w:shd w:val="clear" w:color="auto" w:fill="auto"/>
            <w:noWrap/>
            <w:vAlign w:val="center"/>
          </w:tcPr>
          <w:p w14:paraId="0316B097"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74</w:t>
            </w:r>
          </w:p>
        </w:tc>
        <w:tc>
          <w:tcPr>
            <w:tcW w:w="2250" w:type="dxa"/>
            <w:noWrap/>
            <w:vAlign w:val="bottom"/>
            <w:hideMark/>
          </w:tcPr>
          <w:p w14:paraId="1881459C"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-62.1</w:t>
            </w:r>
          </w:p>
        </w:tc>
      </w:tr>
      <w:tr w:rsidR="001F1319" w:rsidRPr="00DA70E7" w14:paraId="7363CD74" w14:textId="77777777" w:rsidTr="00A21C58">
        <w:trPr>
          <w:trHeight w:val="20"/>
          <w:jc w:val="center"/>
        </w:trPr>
        <w:tc>
          <w:tcPr>
            <w:tcW w:w="2065" w:type="dxa"/>
            <w:vAlign w:val="center"/>
            <w:hideMark/>
          </w:tcPr>
          <w:p w14:paraId="79DE13C1"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Quebrada Arriba</w:t>
            </w:r>
          </w:p>
        </w:tc>
        <w:tc>
          <w:tcPr>
            <w:tcW w:w="1429" w:type="dxa"/>
            <w:vAlign w:val="center"/>
          </w:tcPr>
          <w:p w14:paraId="57A8C501"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1,451</w:t>
            </w:r>
          </w:p>
        </w:tc>
        <w:tc>
          <w:tcPr>
            <w:tcW w:w="1901" w:type="dxa"/>
            <w:tcBorders>
              <w:top w:val="nil"/>
              <w:left w:val="nil"/>
              <w:bottom w:val="single" w:sz="8" w:space="0" w:color="auto"/>
              <w:right w:val="single" w:sz="8" w:space="0" w:color="auto"/>
            </w:tcBorders>
            <w:shd w:val="clear" w:color="auto" w:fill="auto"/>
            <w:noWrap/>
            <w:vAlign w:val="center"/>
          </w:tcPr>
          <w:p w14:paraId="009A94CE"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1,008</w:t>
            </w:r>
          </w:p>
        </w:tc>
        <w:tc>
          <w:tcPr>
            <w:tcW w:w="2250" w:type="dxa"/>
            <w:noWrap/>
            <w:vAlign w:val="bottom"/>
            <w:hideMark/>
          </w:tcPr>
          <w:p w14:paraId="454B435B"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-30.5</w:t>
            </w:r>
          </w:p>
        </w:tc>
      </w:tr>
      <w:tr w:rsidR="001F1319" w:rsidRPr="00DA70E7" w14:paraId="13CA96A4" w14:textId="77777777" w:rsidTr="00A21C58">
        <w:trPr>
          <w:trHeight w:val="20"/>
          <w:jc w:val="center"/>
        </w:trPr>
        <w:tc>
          <w:tcPr>
            <w:tcW w:w="2065" w:type="dxa"/>
            <w:vAlign w:val="center"/>
            <w:hideMark/>
          </w:tcPr>
          <w:p w14:paraId="56CDC6D0"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Rincón</w:t>
            </w:r>
          </w:p>
        </w:tc>
        <w:tc>
          <w:tcPr>
            <w:tcW w:w="1429" w:type="dxa"/>
            <w:vAlign w:val="center"/>
          </w:tcPr>
          <w:p w14:paraId="2F50F427"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6,764</w:t>
            </w:r>
          </w:p>
        </w:tc>
        <w:tc>
          <w:tcPr>
            <w:tcW w:w="1901" w:type="dxa"/>
            <w:tcBorders>
              <w:top w:val="nil"/>
              <w:left w:val="nil"/>
              <w:bottom w:val="single" w:sz="8" w:space="0" w:color="auto"/>
              <w:right w:val="single" w:sz="8" w:space="0" w:color="auto"/>
            </w:tcBorders>
            <w:shd w:val="clear" w:color="auto" w:fill="auto"/>
            <w:noWrap/>
            <w:vAlign w:val="center"/>
          </w:tcPr>
          <w:p w14:paraId="4FB346CC"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6,091</w:t>
            </w:r>
          </w:p>
        </w:tc>
        <w:tc>
          <w:tcPr>
            <w:tcW w:w="2250" w:type="dxa"/>
            <w:noWrap/>
            <w:vAlign w:val="bottom"/>
            <w:hideMark/>
          </w:tcPr>
          <w:p w14:paraId="2BAFD6A7"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-9.9</w:t>
            </w:r>
          </w:p>
        </w:tc>
      </w:tr>
      <w:tr w:rsidR="001F1319" w:rsidRPr="00DA70E7" w14:paraId="08C2BA2F" w14:textId="77777777" w:rsidTr="00A21C58">
        <w:trPr>
          <w:trHeight w:val="20"/>
          <w:jc w:val="center"/>
        </w:trPr>
        <w:tc>
          <w:tcPr>
            <w:tcW w:w="2065" w:type="dxa"/>
            <w:vAlign w:val="center"/>
            <w:hideMark/>
          </w:tcPr>
          <w:p w14:paraId="5E01E07A"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Sumido</w:t>
            </w:r>
          </w:p>
        </w:tc>
        <w:tc>
          <w:tcPr>
            <w:tcW w:w="1429" w:type="dxa"/>
            <w:vAlign w:val="center"/>
          </w:tcPr>
          <w:p w14:paraId="090D8C6E"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802</w:t>
            </w:r>
          </w:p>
        </w:tc>
        <w:tc>
          <w:tcPr>
            <w:tcW w:w="1901" w:type="dxa"/>
            <w:tcBorders>
              <w:top w:val="nil"/>
              <w:left w:val="nil"/>
              <w:bottom w:val="single" w:sz="8" w:space="0" w:color="auto"/>
              <w:right w:val="single" w:sz="8" w:space="0" w:color="auto"/>
            </w:tcBorders>
            <w:shd w:val="clear" w:color="auto" w:fill="auto"/>
            <w:noWrap/>
            <w:vAlign w:val="center"/>
          </w:tcPr>
          <w:p w14:paraId="67D0FED9"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630</w:t>
            </w:r>
          </w:p>
        </w:tc>
        <w:tc>
          <w:tcPr>
            <w:tcW w:w="2250" w:type="dxa"/>
            <w:noWrap/>
            <w:vAlign w:val="bottom"/>
            <w:hideMark/>
          </w:tcPr>
          <w:p w14:paraId="57CDAF16"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-21.4</w:t>
            </w:r>
          </w:p>
        </w:tc>
      </w:tr>
      <w:tr w:rsidR="001F1319" w:rsidRPr="00DA70E7" w14:paraId="46543283" w14:textId="77777777" w:rsidTr="00A21C58">
        <w:trPr>
          <w:trHeight w:val="20"/>
          <w:jc w:val="center"/>
        </w:trPr>
        <w:tc>
          <w:tcPr>
            <w:tcW w:w="2065" w:type="dxa"/>
            <w:vAlign w:val="center"/>
            <w:hideMark/>
          </w:tcPr>
          <w:p w14:paraId="316D52B9"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Toíta</w:t>
            </w:r>
          </w:p>
        </w:tc>
        <w:tc>
          <w:tcPr>
            <w:tcW w:w="1429" w:type="dxa"/>
            <w:vAlign w:val="center"/>
          </w:tcPr>
          <w:p w14:paraId="4A0B5F25"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5,281</w:t>
            </w:r>
          </w:p>
        </w:tc>
        <w:tc>
          <w:tcPr>
            <w:tcW w:w="1901" w:type="dxa"/>
            <w:tcBorders>
              <w:top w:val="nil"/>
              <w:left w:val="nil"/>
              <w:bottom w:val="single" w:sz="8" w:space="0" w:color="auto"/>
              <w:right w:val="single" w:sz="8" w:space="0" w:color="auto"/>
            </w:tcBorders>
            <w:shd w:val="clear" w:color="auto" w:fill="auto"/>
            <w:noWrap/>
            <w:vAlign w:val="center"/>
          </w:tcPr>
          <w:p w14:paraId="314DE369"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4,606</w:t>
            </w:r>
          </w:p>
        </w:tc>
        <w:tc>
          <w:tcPr>
            <w:tcW w:w="2250" w:type="dxa"/>
            <w:noWrap/>
            <w:vAlign w:val="bottom"/>
            <w:hideMark/>
          </w:tcPr>
          <w:p w14:paraId="141A0C3D"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-12.8</w:t>
            </w:r>
          </w:p>
        </w:tc>
      </w:tr>
      <w:tr w:rsidR="001F1319" w:rsidRPr="00DA70E7" w14:paraId="0D0A6B30" w14:textId="77777777" w:rsidTr="00A21C58">
        <w:trPr>
          <w:trHeight w:val="20"/>
          <w:jc w:val="center"/>
        </w:trPr>
        <w:tc>
          <w:tcPr>
            <w:tcW w:w="2065" w:type="dxa"/>
            <w:vAlign w:val="center"/>
            <w:hideMark/>
          </w:tcPr>
          <w:p w14:paraId="2722A7D4"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Vegas</w:t>
            </w:r>
          </w:p>
        </w:tc>
        <w:tc>
          <w:tcPr>
            <w:tcW w:w="1429" w:type="dxa"/>
            <w:vAlign w:val="center"/>
          </w:tcPr>
          <w:p w14:paraId="778D3A7E" w14:textId="77777777" w:rsidR="001F1319" w:rsidRPr="00DA70E7" w:rsidRDefault="001F1319" w:rsidP="00A21C58">
            <w:pPr>
              <w:jc w:val="center"/>
              <w:rPr>
                <w:rFonts w:eastAsia="Times New Roman" w:cstheme="minorHAnsi"/>
                <w:color w:val="000000"/>
                <w:sz w:val="18"/>
                <w:szCs w:val="18"/>
              </w:rPr>
            </w:pPr>
            <w:r w:rsidRPr="00DA70E7">
              <w:rPr>
                <w:rFonts w:eastAsia="Times New Roman" w:cstheme="minorHAnsi"/>
                <w:color w:val="000000"/>
                <w:sz w:val="18"/>
                <w:szCs w:val="18"/>
              </w:rPr>
              <w:t>4,083</w:t>
            </w:r>
          </w:p>
        </w:tc>
        <w:tc>
          <w:tcPr>
            <w:tcW w:w="1901" w:type="dxa"/>
            <w:tcBorders>
              <w:top w:val="nil"/>
              <w:left w:val="nil"/>
              <w:bottom w:val="single" w:sz="8" w:space="0" w:color="auto"/>
              <w:right w:val="single" w:sz="8" w:space="0" w:color="auto"/>
            </w:tcBorders>
            <w:shd w:val="clear" w:color="auto" w:fill="auto"/>
            <w:noWrap/>
            <w:vAlign w:val="center"/>
          </w:tcPr>
          <w:p w14:paraId="0009E2BF" w14:textId="77777777" w:rsidR="001F1319" w:rsidRPr="00DA70E7" w:rsidRDefault="001F1319" w:rsidP="00A21C58">
            <w:pPr>
              <w:jc w:val="center"/>
              <w:rPr>
                <w:rFonts w:eastAsia="Times New Roman" w:cstheme="minorHAnsi"/>
                <w:color w:val="000000"/>
                <w:sz w:val="18"/>
                <w:szCs w:val="18"/>
                <w:highlight w:val="yellow"/>
              </w:rPr>
            </w:pPr>
            <w:r w:rsidRPr="00DA70E7">
              <w:rPr>
                <w:rFonts w:eastAsia="Times New Roman" w:cs="Calibri"/>
                <w:color w:val="000000"/>
                <w:sz w:val="18"/>
                <w:szCs w:val="18"/>
              </w:rPr>
              <w:t>3,854</w:t>
            </w:r>
          </w:p>
        </w:tc>
        <w:tc>
          <w:tcPr>
            <w:tcW w:w="2250" w:type="dxa"/>
            <w:noWrap/>
            <w:vAlign w:val="bottom"/>
            <w:hideMark/>
          </w:tcPr>
          <w:p w14:paraId="164C6D51" w14:textId="77777777" w:rsidR="001F1319" w:rsidRPr="00DA70E7" w:rsidRDefault="001F1319" w:rsidP="00A21C58">
            <w:pPr>
              <w:jc w:val="center"/>
              <w:rPr>
                <w:rFonts w:eastAsia="Times New Roman" w:cstheme="minorHAnsi"/>
                <w:color w:val="000000"/>
                <w:sz w:val="18"/>
                <w:szCs w:val="18"/>
              </w:rPr>
            </w:pPr>
            <w:r w:rsidRPr="00DA70E7">
              <w:rPr>
                <w:rFonts w:cstheme="minorHAnsi"/>
                <w:color w:val="000000"/>
                <w:sz w:val="18"/>
                <w:szCs w:val="18"/>
              </w:rPr>
              <w:t>-5.6</w:t>
            </w:r>
          </w:p>
        </w:tc>
      </w:tr>
      <w:tr w:rsidR="001F1319" w:rsidRPr="00DA70E7" w14:paraId="5B7A7348" w14:textId="77777777" w:rsidTr="00A21C58">
        <w:trPr>
          <w:trHeight w:val="20"/>
          <w:jc w:val="center"/>
        </w:trPr>
        <w:tc>
          <w:tcPr>
            <w:tcW w:w="2065" w:type="dxa"/>
            <w:shd w:val="clear" w:color="auto" w:fill="D9F2D0" w:themeFill="accent6" w:themeFillTint="33"/>
            <w:vAlign w:val="center"/>
          </w:tcPr>
          <w:p w14:paraId="63BEB864" w14:textId="77777777" w:rsidR="001F1319" w:rsidRPr="00DA70E7" w:rsidRDefault="001F1319" w:rsidP="00A21C58">
            <w:pPr>
              <w:rPr>
                <w:rFonts w:eastAsia="Times New Roman" w:cstheme="minorHAnsi"/>
                <w:b/>
                <w:bCs/>
                <w:color w:val="000000"/>
                <w:sz w:val="18"/>
                <w:szCs w:val="18"/>
              </w:rPr>
            </w:pPr>
            <w:r w:rsidRPr="00DA70E7">
              <w:rPr>
                <w:rFonts w:eastAsia="Times New Roman" w:cstheme="minorHAnsi"/>
                <w:b/>
                <w:bCs/>
                <w:color w:val="000000"/>
                <w:sz w:val="18"/>
                <w:szCs w:val="18"/>
              </w:rPr>
              <w:t>Cayey</w:t>
            </w:r>
          </w:p>
        </w:tc>
        <w:tc>
          <w:tcPr>
            <w:tcW w:w="1429" w:type="dxa"/>
            <w:shd w:val="clear" w:color="auto" w:fill="D9F2D0" w:themeFill="accent6" w:themeFillTint="33"/>
            <w:vAlign w:val="bottom"/>
          </w:tcPr>
          <w:p w14:paraId="26B4C591" w14:textId="77777777" w:rsidR="001F1319" w:rsidRPr="00DA70E7" w:rsidRDefault="001F1319" w:rsidP="00A21C58">
            <w:pPr>
              <w:jc w:val="center"/>
              <w:rPr>
                <w:rFonts w:eastAsia="Times New Roman" w:cstheme="minorHAnsi"/>
                <w:b/>
                <w:bCs/>
                <w:color w:val="000000"/>
                <w:sz w:val="18"/>
                <w:szCs w:val="18"/>
              </w:rPr>
            </w:pPr>
            <w:r w:rsidRPr="00DA70E7">
              <w:rPr>
                <w:rFonts w:cstheme="minorHAnsi"/>
                <w:b/>
                <w:bCs/>
                <w:color w:val="000000"/>
                <w:sz w:val="18"/>
                <w:szCs w:val="18"/>
              </w:rPr>
              <w:t>48,119</w:t>
            </w:r>
          </w:p>
        </w:tc>
        <w:tc>
          <w:tcPr>
            <w:tcW w:w="1901" w:type="dxa"/>
            <w:tcBorders>
              <w:top w:val="nil"/>
              <w:left w:val="nil"/>
              <w:bottom w:val="single" w:sz="8" w:space="0" w:color="auto"/>
              <w:right w:val="single" w:sz="8" w:space="0" w:color="auto"/>
            </w:tcBorders>
            <w:shd w:val="clear" w:color="auto" w:fill="D9F2D0" w:themeFill="accent6" w:themeFillTint="33"/>
            <w:noWrap/>
            <w:vAlign w:val="center"/>
          </w:tcPr>
          <w:p w14:paraId="000C08E5" w14:textId="77777777" w:rsidR="001F1319" w:rsidRPr="00DA70E7" w:rsidRDefault="001F1319" w:rsidP="00A21C58">
            <w:pPr>
              <w:jc w:val="center"/>
              <w:rPr>
                <w:rFonts w:eastAsia="Times New Roman" w:cstheme="minorHAnsi"/>
                <w:b/>
                <w:bCs/>
                <w:color w:val="000000"/>
                <w:sz w:val="18"/>
                <w:szCs w:val="18"/>
                <w:highlight w:val="yellow"/>
              </w:rPr>
            </w:pPr>
            <w:r w:rsidRPr="00DA70E7">
              <w:rPr>
                <w:rFonts w:eastAsia="Times New Roman" w:cs="Calibri"/>
                <w:b/>
                <w:bCs/>
                <w:sz w:val="18"/>
                <w:szCs w:val="18"/>
              </w:rPr>
              <w:t>41,652</w:t>
            </w:r>
          </w:p>
        </w:tc>
        <w:tc>
          <w:tcPr>
            <w:tcW w:w="2250" w:type="dxa"/>
            <w:shd w:val="clear" w:color="auto" w:fill="D9F2D0" w:themeFill="accent6" w:themeFillTint="33"/>
            <w:noWrap/>
            <w:vAlign w:val="bottom"/>
          </w:tcPr>
          <w:p w14:paraId="68BDFC06" w14:textId="77777777" w:rsidR="001F1319" w:rsidRPr="00DA70E7" w:rsidRDefault="001F1319" w:rsidP="00A21C58">
            <w:pPr>
              <w:jc w:val="center"/>
              <w:rPr>
                <w:rFonts w:cstheme="minorHAnsi"/>
                <w:b/>
                <w:bCs/>
                <w:color w:val="000000"/>
                <w:sz w:val="18"/>
                <w:szCs w:val="18"/>
              </w:rPr>
            </w:pPr>
            <w:r w:rsidRPr="00DA70E7">
              <w:rPr>
                <w:rFonts w:cstheme="minorHAnsi"/>
                <w:b/>
                <w:bCs/>
                <w:color w:val="000000"/>
                <w:sz w:val="18"/>
                <w:szCs w:val="18"/>
              </w:rPr>
              <w:t>-15.3</w:t>
            </w:r>
          </w:p>
        </w:tc>
      </w:tr>
    </w:tbl>
    <w:p w14:paraId="03A5775D" w14:textId="77777777" w:rsidR="001F1319" w:rsidRPr="00DA70E7" w:rsidRDefault="001F1319" w:rsidP="001F1319">
      <w:pPr>
        <w:ind w:left="810"/>
        <w:rPr>
          <w:sz w:val="20"/>
          <w:szCs w:val="20"/>
        </w:rPr>
      </w:pPr>
      <w:r w:rsidRPr="00DA70E7">
        <w:rPr>
          <w:sz w:val="20"/>
          <w:szCs w:val="20"/>
        </w:rPr>
        <w:t>Censo 2010 y 2020, Tabla #DP05.</w:t>
      </w:r>
    </w:p>
    <w:p w14:paraId="2133C264" w14:textId="77777777" w:rsidR="00FE2A71" w:rsidRPr="00DA70E7" w:rsidRDefault="00FE2A71" w:rsidP="00835056">
      <w:pPr>
        <w:spacing w:after="0" w:line="240" w:lineRule="auto"/>
        <w:contextualSpacing/>
        <w:jc w:val="both"/>
      </w:pPr>
    </w:p>
    <w:p w14:paraId="15D81819" w14:textId="29A29E67" w:rsidR="00FE2A71" w:rsidRPr="00DA70E7" w:rsidRDefault="005A416A" w:rsidP="005A416A">
      <w:pPr>
        <w:pStyle w:val="Heading2"/>
      </w:pPr>
      <w:bookmarkStart w:id="52" w:name="_Toc180758506"/>
      <w:r w:rsidRPr="00DA70E7">
        <w:t xml:space="preserve">2.5 </w:t>
      </w:r>
      <w:r w:rsidR="00FE2A71" w:rsidRPr="00DA70E7">
        <w:t xml:space="preserve">Vivienda </w:t>
      </w:r>
      <w:r w:rsidR="00347A91" w:rsidRPr="00DA70E7">
        <w:t>en el Municipio</w:t>
      </w:r>
      <w:bookmarkEnd w:id="52"/>
      <w:r w:rsidR="00347A91" w:rsidRPr="00DA70E7">
        <w:t xml:space="preserve"> </w:t>
      </w:r>
    </w:p>
    <w:p w14:paraId="392AA058" w14:textId="3A02E1A9" w:rsidR="00835056" w:rsidRPr="00DA70E7" w:rsidRDefault="00835056" w:rsidP="005A416A">
      <w:pPr>
        <w:spacing w:line="240" w:lineRule="auto"/>
        <w:contextualSpacing/>
        <w:jc w:val="both"/>
      </w:pPr>
      <w:r w:rsidRPr="00DA70E7">
        <w:t xml:space="preserve">El problema de vivienda en Puerto Rico ha sido siempre un asunto de importancia. Este se entiende como variable fundamental para el logro de una mayor calidad de vida, pues va unido a los asuntos sociales, económicos y geofísicos. En los últimos años los cambios demográficos han sido dramáticos. Se ha modificado la composición familiar, la estructura de edad, la tasa de crecimiento poblacional y con los eventos naturales ocurridos como los Huracanes Irma y María-2017, los temblores y Pandemia 2020, la situación se ha complicado más. Estos cambios junto al empleo, el ingreso familiar y las tasas de natalidad, mortalidad y migración entre otros, inciden sobre la demanda de vivienda a corto, mediano y largo plazo. </w:t>
      </w:r>
    </w:p>
    <w:p w14:paraId="3C90EA62" w14:textId="77777777" w:rsidR="005A416A" w:rsidRPr="00DA70E7" w:rsidRDefault="005A416A" w:rsidP="005A416A">
      <w:pPr>
        <w:spacing w:line="240" w:lineRule="auto"/>
        <w:contextualSpacing/>
        <w:jc w:val="both"/>
      </w:pPr>
    </w:p>
    <w:p w14:paraId="0C499378" w14:textId="3DDBF2EA" w:rsidR="00835056" w:rsidRPr="00DA70E7" w:rsidRDefault="00835056" w:rsidP="00835056">
      <w:pPr>
        <w:spacing w:after="0" w:line="240" w:lineRule="auto"/>
        <w:contextualSpacing/>
        <w:jc w:val="both"/>
      </w:pPr>
      <w:r w:rsidRPr="00DA70E7">
        <w:t>De acuerdo con la ECPR-2022 en Cayey hay un total de 19,696 unidades de vivienda de las cuales 16,151 (82.0%) son unidades de vivienda ocupadas y 3,545 (18.0%) son unidades de vivienda desocupadas con una tasa de vacancia de propietario de 1.2% y tasa de vacancia en alquiler de 4.6%.</w:t>
      </w:r>
    </w:p>
    <w:p w14:paraId="2C0C7391" w14:textId="77777777" w:rsidR="005A416A" w:rsidRPr="00DA70E7" w:rsidRDefault="005A416A" w:rsidP="00835056">
      <w:pPr>
        <w:spacing w:after="0" w:line="240" w:lineRule="auto"/>
        <w:contextualSpacing/>
        <w:jc w:val="both"/>
      </w:pPr>
    </w:p>
    <w:p w14:paraId="7DAB164A" w14:textId="77777777" w:rsidR="00835056" w:rsidRPr="00DA70E7" w:rsidRDefault="00835056" w:rsidP="00835056">
      <w:pPr>
        <w:spacing w:after="0" w:line="240" w:lineRule="auto"/>
        <w:contextualSpacing/>
        <w:jc w:val="both"/>
      </w:pPr>
      <w:r w:rsidRPr="00DA70E7">
        <w:t xml:space="preserve">En Pedro Ávila, el 100% es vivienda ocupada del cual, a su vez, el 100% es ocupada por el propietario, el porcentaje más alto en este renglón en Cayey junto a </w:t>
      </w:r>
      <w:proofErr w:type="spellStart"/>
      <w:r w:rsidRPr="00DA70E7">
        <w:t>Jájome</w:t>
      </w:r>
      <w:proofErr w:type="spellEnd"/>
      <w:r w:rsidRPr="00DA70E7">
        <w:t xml:space="preserve"> Alto. El mayor porcentaje de viviendas ocupadas por inquilino lo registraron los barrios Culebras Bajo y Piedras con 100%. </w:t>
      </w:r>
    </w:p>
    <w:p w14:paraId="278321D3" w14:textId="77777777" w:rsidR="00835056" w:rsidRPr="00DA70E7" w:rsidRDefault="00835056" w:rsidP="00835056">
      <w:pPr>
        <w:spacing w:after="0" w:line="240" w:lineRule="auto"/>
        <w:contextualSpacing/>
        <w:jc w:val="both"/>
        <w:rPr>
          <w:rFonts w:ascii="Calibri" w:eastAsia="Aptos" w:hAnsi="Calibri" w:cs="Arial"/>
          <w:kern w:val="0"/>
          <w:sz w:val="24"/>
          <w:highlight w:val="yellow"/>
          <w14:ligatures w14:val="none"/>
        </w:rPr>
      </w:pPr>
    </w:p>
    <w:p w14:paraId="6CB568C0" w14:textId="47702C8B" w:rsidR="00835056" w:rsidRPr="00DA70E7" w:rsidRDefault="00835056" w:rsidP="005031BA">
      <w:pPr>
        <w:pStyle w:val="Tablas"/>
      </w:pPr>
      <w:bookmarkStart w:id="53" w:name="_Toc64678539"/>
      <w:bookmarkStart w:id="54" w:name="_Toc171925715"/>
      <w:bookmarkStart w:id="55" w:name="_Toc177125275"/>
      <w:bookmarkStart w:id="56" w:name="_Toc181601930"/>
      <w:r w:rsidRPr="00DA70E7">
        <w:t xml:space="preserve">Tabla </w:t>
      </w:r>
      <w:r w:rsidR="004422F8">
        <w:t>7</w:t>
      </w:r>
      <w:r w:rsidRPr="00DA70E7">
        <w:t>. Vivienda Total, Ocupada y Desocupada</w:t>
      </w:r>
      <w:bookmarkEnd w:id="53"/>
      <w:r w:rsidRPr="00DA70E7">
        <w:t xml:space="preserve"> y Mediana del Valor</w:t>
      </w:r>
      <w:bookmarkEnd w:id="54"/>
      <w:bookmarkEnd w:id="55"/>
      <w:r w:rsidR="00672F50" w:rsidRPr="00DA70E7">
        <w:t xml:space="preserve"> por Barrio, para el Municipio y para Puerto Rico</w:t>
      </w:r>
      <w:bookmarkEnd w:id="56"/>
    </w:p>
    <w:tbl>
      <w:tblPr>
        <w:tblStyle w:val="TableGrid"/>
        <w:tblW w:w="0" w:type="auto"/>
        <w:jc w:val="center"/>
        <w:tblLook w:val="04A0" w:firstRow="1" w:lastRow="0" w:firstColumn="1" w:lastColumn="0" w:noHBand="0" w:noVBand="1"/>
      </w:tblPr>
      <w:tblGrid>
        <w:gridCol w:w="972"/>
        <w:gridCol w:w="993"/>
        <w:gridCol w:w="1004"/>
        <w:gridCol w:w="1221"/>
        <w:gridCol w:w="1162"/>
        <w:gridCol w:w="912"/>
        <w:gridCol w:w="1038"/>
        <w:gridCol w:w="1076"/>
        <w:gridCol w:w="972"/>
      </w:tblGrid>
      <w:tr w:rsidR="00835056" w:rsidRPr="00DA70E7" w14:paraId="5ADACE41" w14:textId="77777777" w:rsidTr="00835056">
        <w:trPr>
          <w:trHeight w:val="20"/>
          <w:tblHeader/>
          <w:jc w:val="center"/>
        </w:trPr>
        <w:tc>
          <w:tcPr>
            <w:tcW w:w="0" w:type="auto"/>
            <w:shd w:val="clear" w:color="auto" w:fill="CAEDFB"/>
            <w:vAlign w:val="center"/>
            <w:hideMark/>
          </w:tcPr>
          <w:p w14:paraId="06808A6F"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Área Geográfica</w:t>
            </w:r>
          </w:p>
        </w:tc>
        <w:tc>
          <w:tcPr>
            <w:tcW w:w="0" w:type="auto"/>
            <w:shd w:val="clear" w:color="auto" w:fill="CAEDFB"/>
            <w:vAlign w:val="center"/>
            <w:hideMark/>
          </w:tcPr>
          <w:p w14:paraId="0C4B8165" w14:textId="77777777" w:rsidR="00835056" w:rsidRPr="00DA70E7" w:rsidRDefault="00835056" w:rsidP="00835056">
            <w:pPr>
              <w:contextualSpacing/>
              <w:jc w:val="center"/>
              <w:rPr>
                <w:rFonts w:ascii="Aptos" w:eastAsia="Times New Roman" w:hAnsi="Aptos" w:cs="Aptos"/>
                <w:b/>
                <w:bCs/>
                <w:color w:val="000000"/>
                <w:sz w:val="16"/>
                <w:szCs w:val="16"/>
              </w:rPr>
            </w:pPr>
            <w:proofErr w:type="gramStart"/>
            <w:r w:rsidRPr="00DA70E7">
              <w:rPr>
                <w:rFonts w:ascii="Aptos" w:eastAsia="Times New Roman" w:hAnsi="Aptos" w:cs="Aptos"/>
                <w:b/>
                <w:bCs/>
                <w:color w:val="000000"/>
                <w:sz w:val="16"/>
                <w:szCs w:val="16"/>
              </w:rPr>
              <w:t>Total</w:t>
            </w:r>
            <w:proofErr w:type="gramEnd"/>
            <w:r w:rsidRPr="00DA70E7">
              <w:rPr>
                <w:rFonts w:ascii="Aptos" w:eastAsia="Times New Roman" w:hAnsi="Aptos" w:cs="Aptos"/>
                <w:b/>
                <w:bCs/>
                <w:color w:val="000000"/>
                <w:sz w:val="16"/>
                <w:szCs w:val="16"/>
              </w:rPr>
              <w:t xml:space="preserve"> de unidades de vivienda</w:t>
            </w:r>
          </w:p>
        </w:tc>
        <w:tc>
          <w:tcPr>
            <w:tcW w:w="0" w:type="auto"/>
            <w:shd w:val="clear" w:color="auto" w:fill="CAEDFB"/>
            <w:vAlign w:val="center"/>
            <w:hideMark/>
          </w:tcPr>
          <w:p w14:paraId="47AFB497"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Unidades de vivienda ocupadas</w:t>
            </w:r>
          </w:p>
        </w:tc>
        <w:tc>
          <w:tcPr>
            <w:tcW w:w="0" w:type="auto"/>
            <w:shd w:val="clear" w:color="auto" w:fill="CAEDFB"/>
            <w:vAlign w:val="center"/>
            <w:hideMark/>
          </w:tcPr>
          <w:p w14:paraId="3AAFE7D6"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Unidades de vivienda desocupadas</w:t>
            </w:r>
          </w:p>
        </w:tc>
        <w:tc>
          <w:tcPr>
            <w:tcW w:w="0" w:type="auto"/>
            <w:shd w:val="clear" w:color="auto" w:fill="CAEDFB"/>
            <w:vAlign w:val="center"/>
            <w:hideMark/>
          </w:tcPr>
          <w:p w14:paraId="095DD490"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Tasa de vacancia de propietarios</w:t>
            </w:r>
          </w:p>
        </w:tc>
        <w:tc>
          <w:tcPr>
            <w:tcW w:w="0" w:type="auto"/>
            <w:shd w:val="clear" w:color="auto" w:fill="CAEDFB"/>
            <w:vAlign w:val="center"/>
            <w:hideMark/>
          </w:tcPr>
          <w:p w14:paraId="6FB0474A"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Tasa de vacancia en alquiler</w:t>
            </w:r>
          </w:p>
        </w:tc>
        <w:tc>
          <w:tcPr>
            <w:tcW w:w="0" w:type="auto"/>
            <w:shd w:val="clear" w:color="auto" w:fill="CAEDFB"/>
            <w:vAlign w:val="center"/>
            <w:hideMark/>
          </w:tcPr>
          <w:p w14:paraId="58ABDDD0"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Mediana del valor de la vivienda (en dólares)</w:t>
            </w:r>
          </w:p>
        </w:tc>
        <w:tc>
          <w:tcPr>
            <w:tcW w:w="0" w:type="auto"/>
            <w:shd w:val="clear" w:color="auto" w:fill="CAEDFB"/>
            <w:vAlign w:val="center"/>
            <w:hideMark/>
          </w:tcPr>
          <w:p w14:paraId="54695F2F"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Ocupadas por el propietario</w:t>
            </w:r>
          </w:p>
        </w:tc>
        <w:tc>
          <w:tcPr>
            <w:tcW w:w="0" w:type="auto"/>
            <w:shd w:val="clear" w:color="auto" w:fill="CAEDFB"/>
            <w:vAlign w:val="center"/>
            <w:hideMark/>
          </w:tcPr>
          <w:p w14:paraId="69757A1E"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Ocupadas por el inquilino</w:t>
            </w:r>
          </w:p>
        </w:tc>
      </w:tr>
      <w:tr w:rsidR="00835056" w:rsidRPr="00DA70E7" w14:paraId="40AF8644" w14:textId="77777777" w:rsidTr="00A21C58">
        <w:trPr>
          <w:trHeight w:val="20"/>
          <w:jc w:val="center"/>
        </w:trPr>
        <w:tc>
          <w:tcPr>
            <w:tcW w:w="0" w:type="auto"/>
            <w:vMerge w:val="restart"/>
            <w:vAlign w:val="center"/>
            <w:hideMark/>
          </w:tcPr>
          <w:p w14:paraId="17276909"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Beatriz</w:t>
            </w:r>
          </w:p>
        </w:tc>
        <w:tc>
          <w:tcPr>
            <w:tcW w:w="0" w:type="auto"/>
            <w:vMerge w:val="restart"/>
            <w:vAlign w:val="center"/>
            <w:hideMark/>
          </w:tcPr>
          <w:p w14:paraId="5DF5347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913</w:t>
            </w:r>
          </w:p>
        </w:tc>
        <w:tc>
          <w:tcPr>
            <w:tcW w:w="0" w:type="auto"/>
            <w:vAlign w:val="center"/>
            <w:hideMark/>
          </w:tcPr>
          <w:p w14:paraId="22E9B96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730</w:t>
            </w:r>
          </w:p>
        </w:tc>
        <w:tc>
          <w:tcPr>
            <w:tcW w:w="0" w:type="auto"/>
            <w:vAlign w:val="center"/>
            <w:hideMark/>
          </w:tcPr>
          <w:p w14:paraId="7B7A82E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183</w:t>
            </w:r>
          </w:p>
        </w:tc>
        <w:tc>
          <w:tcPr>
            <w:tcW w:w="0" w:type="auto"/>
            <w:vMerge w:val="restart"/>
            <w:vAlign w:val="center"/>
            <w:hideMark/>
          </w:tcPr>
          <w:p w14:paraId="25FCB3A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6A840DE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11.1</w:t>
            </w:r>
          </w:p>
        </w:tc>
        <w:tc>
          <w:tcPr>
            <w:tcW w:w="0" w:type="auto"/>
            <w:vMerge w:val="restart"/>
            <w:vAlign w:val="center"/>
            <w:hideMark/>
          </w:tcPr>
          <w:p w14:paraId="6716AF7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134,000</w:t>
            </w:r>
          </w:p>
        </w:tc>
        <w:tc>
          <w:tcPr>
            <w:tcW w:w="0" w:type="auto"/>
            <w:vAlign w:val="center"/>
            <w:hideMark/>
          </w:tcPr>
          <w:p w14:paraId="6C56197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521</w:t>
            </w:r>
          </w:p>
        </w:tc>
        <w:tc>
          <w:tcPr>
            <w:tcW w:w="0" w:type="auto"/>
            <w:vAlign w:val="center"/>
            <w:hideMark/>
          </w:tcPr>
          <w:p w14:paraId="3E1B844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209</w:t>
            </w:r>
          </w:p>
        </w:tc>
      </w:tr>
      <w:tr w:rsidR="00835056" w:rsidRPr="00DA70E7" w14:paraId="2605FDB2" w14:textId="77777777" w:rsidTr="00A21C58">
        <w:trPr>
          <w:trHeight w:val="20"/>
          <w:jc w:val="center"/>
        </w:trPr>
        <w:tc>
          <w:tcPr>
            <w:tcW w:w="0" w:type="auto"/>
            <w:vMerge/>
            <w:vAlign w:val="center"/>
            <w:hideMark/>
          </w:tcPr>
          <w:p w14:paraId="28BEC80E"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3A0D8366"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3376B06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80.0%</w:t>
            </w:r>
          </w:p>
        </w:tc>
        <w:tc>
          <w:tcPr>
            <w:tcW w:w="0" w:type="auto"/>
            <w:vAlign w:val="center"/>
            <w:hideMark/>
          </w:tcPr>
          <w:p w14:paraId="6B59484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20.0</w:t>
            </w:r>
          </w:p>
        </w:tc>
        <w:tc>
          <w:tcPr>
            <w:tcW w:w="0" w:type="auto"/>
            <w:vMerge/>
            <w:vAlign w:val="center"/>
            <w:hideMark/>
          </w:tcPr>
          <w:p w14:paraId="5B370A8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699CFB78"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46681D89"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341DCA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71.4%</w:t>
            </w:r>
          </w:p>
        </w:tc>
        <w:tc>
          <w:tcPr>
            <w:tcW w:w="0" w:type="auto"/>
            <w:vAlign w:val="center"/>
            <w:hideMark/>
          </w:tcPr>
          <w:p w14:paraId="30BB8C6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28.6%</w:t>
            </w:r>
          </w:p>
        </w:tc>
      </w:tr>
      <w:tr w:rsidR="00835056" w:rsidRPr="00DA70E7" w14:paraId="279D282F" w14:textId="77777777" w:rsidTr="00A21C58">
        <w:trPr>
          <w:trHeight w:val="20"/>
          <w:jc w:val="center"/>
        </w:trPr>
        <w:tc>
          <w:tcPr>
            <w:tcW w:w="0" w:type="auto"/>
            <w:vMerge w:val="restart"/>
            <w:vAlign w:val="center"/>
            <w:hideMark/>
          </w:tcPr>
          <w:p w14:paraId="4EE26AEF"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Barrio Pueblo</w:t>
            </w:r>
          </w:p>
        </w:tc>
        <w:tc>
          <w:tcPr>
            <w:tcW w:w="0" w:type="auto"/>
            <w:vMerge w:val="restart"/>
            <w:vAlign w:val="center"/>
            <w:hideMark/>
          </w:tcPr>
          <w:p w14:paraId="5F2D216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7,175</w:t>
            </w:r>
          </w:p>
        </w:tc>
        <w:tc>
          <w:tcPr>
            <w:tcW w:w="0" w:type="auto"/>
            <w:vAlign w:val="center"/>
            <w:hideMark/>
          </w:tcPr>
          <w:p w14:paraId="61681AD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5,754</w:t>
            </w:r>
          </w:p>
        </w:tc>
        <w:tc>
          <w:tcPr>
            <w:tcW w:w="0" w:type="auto"/>
            <w:vAlign w:val="center"/>
            <w:hideMark/>
          </w:tcPr>
          <w:p w14:paraId="71DA14C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1,421</w:t>
            </w:r>
          </w:p>
        </w:tc>
        <w:tc>
          <w:tcPr>
            <w:tcW w:w="0" w:type="auto"/>
            <w:vMerge w:val="restart"/>
            <w:vAlign w:val="center"/>
            <w:hideMark/>
          </w:tcPr>
          <w:p w14:paraId="565AEC8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w:t>
            </w:r>
          </w:p>
        </w:tc>
        <w:tc>
          <w:tcPr>
            <w:tcW w:w="0" w:type="auto"/>
            <w:vMerge w:val="restart"/>
            <w:vAlign w:val="center"/>
            <w:hideMark/>
          </w:tcPr>
          <w:p w14:paraId="792FFA4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4.7</w:t>
            </w:r>
          </w:p>
        </w:tc>
        <w:tc>
          <w:tcPr>
            <w:tcW w:w="0" w:type="auto"/>
            <w:vMerge w:val="restart"/>
            <w:vAlign w:val="center"/>
            <w:hideMark/>
          </w:tcPr>
          <w:p w14:paraId="40A1B22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122,500</w:t>
            </w:r>
          </w:p>
        </w:tc>
        <w:tc>
          <w:tcPr>
            <w:tcW w:w="0" w:type="auto"/>
            <w:vAlign w:val="center"/>
            <w:hideMark/>
          </w:tcPr>
          <w:p w14:paraId="163CC19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2,763</w:t>
            </w:r>
          </w:p>
        </w:tc>
        <w:tc>
          <w:tcPr>
            <w:tcW w:w="0" w:type="auto"/>
            <w:vAlign w:val="center"/>
            <w:hideMark/>
          </w:tcPr>
          <w:p w14:paraId="33DC5B0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2,991</w:t>
            </w:r>
          </w:p>
        </w:tc>
      </w:tr>
      <w:tr w:rsidR="00835056" w:rsidRPr="00DA70E7" w14:paraId="2B1DB033" w14:textId="77777777" w:rsidTr="00A21C58">
        <w:trPr>
          <w:trHeight w:val="20"/>
          <w:jc w:val="center"/>
        </w:trPr>
        <w:tc>
          <w:tcPr>
            <w:tcW w:w="0" w:type="auto"/>
            <w:vMerge/>
            <w:vAlign w:val="center"/>
            <w:hideMark/>
          </w:tcPr>
          <w:p w14:paraId="531B6A97"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5DD502B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4FD4FFF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80.2%</w:t>
            </w:r>
          </w:p>
        </w:tc>
        <w:tc>
          <w:tcPr>
            <w:tcW w:w="0" w:type="auto"/>
            <w:vAlign w:val="center"/>
            <w:hideMark/>
          </w:tcPr>
          <w:p w14:paraId="396D75E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19.8%</w:t>
            </w:r>
          </w:p>
        </w:tc>
        <w:tc>
          <w:tcPr>
            <w:tcW w:w="0" w:type="auto"/>
            <w:vMerge/>
            <w:vAlign w:val="center"/>
            <w:hideMark/>
          </w:tcPr>
          <w:p w14:paraId="37504B4D"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E65878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80D864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79E661F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48.0%</w:t>
            </w:r>
          </w:p>
        </w:tc>
        <w:tc>
          <w:tcPr>
            <w:tcW w:w="0" w:type="auto"/>
            <w:vAlign w:val="center"/>
            <w:hideMark/>
          </w:tcPr>
          <w:p w14:paraId="1649DFD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52.0%</w:t>
            </w:r>
          </w:p>
        </w:tc>
      </w:tr>
      <w:tr w:rsidR="00835056" w:rsidRPr="00DA70E7" w14:paraId="45897F57" w14:textId="77777777" w:rsidTr="00A21C58">
        <w:trPr>
          <w:trHeight w:val="20"/>
          <w:jc w:val="center"/>
        </w:trPr>
        <w:tc>
          <w:tcPr>
            <w:tcW w:w="0" w:type="auto"/>
            <w:vMerge w:val="restart"/>
            <w:vAlign w:val="center"/>
            <w:hideMark/>
          </w:tcPr>
          <w:p w14:paraId="2CFD4DA0"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Cedro</w:t>
            </w:r>
          </w:p>
        </w:tc>
        <w:tc>
          <w:tcPr>
            <w:tcW w:w="0" w:type="auto"/>
            <w:vMerge w:val="restart"/>
            <w:vAlign w:val="center"/>
            <w:hideMark/>
          </w:tcPr>
          <w:p w14:paraId="0C97B65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137</w:t>
            </w:r>
          </w:p>
        </w:tc>
        <w:tc>
          <w:tcPr>
            <w:tcW w:w="0" w:type="auto"/>
            <w:vAlign w:val="center"/>
            <w:hideMark/>
          </w:tcPr>
          <w:p w14:paraId="333AD87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112</w:t>
            </w:r>
          </w:p>
        </w:tc>
        <w:tc>
          <w:tcPr>
            <w:tcW w:w="0" w:type="auto"/>
            <w:vAlign w:val="center"/>
            <w:hideMark/>
          </w:tcPr>
          <w:p w14:paraId="738EEAD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25</w:t>
            </w:r>
          </w:p>
        </w:tc>
        <w:tc>
          <w:tcPr>
            <w:tcW w:w="0" w:type="auto"/>
            <w:vMerge w:val="restart"/>
            <w:vAlign w:val="center"/>
            <w:hideMark/>
          </w:tcPr>
          <w:p w14:paraId="4CD3973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6C5BF41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1EAEEBA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155,000</w:t>
            </w:r>
          </w:p>
        </w:tc>
        <w:tc>
          <w:tcPr>
            <w:tcW w:w="0" w:type="auto"/>
            <w:vAlign w:val="center"/>
            <w:hideMark/>
          </w:tcPr>
          <w:p w14:paraId="3793E1A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76</w:t>
            </w:r>
          </w:p>
        </w:tc>
        <w:tc>
          <w:tcPr>
            <w:tcW w:w="0" w:type="auto"/>
            <w:vAlign w:val="center"/>
            <w:hideMark/>
          </w:tcPr>
          <w:p w14:paraId="3F44980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36</w:t>
            </w:r>
          </w:p>
        </w:tc>
      </w:tr>
      <w:tr w:rsidR="00835056" w:rsidRPr="00DA70E7" w14:paraId="4ABFFD42" w14:textId="77777777" w:rsidTr="00A21C58">
        <w:trPr>
          <w:trHeight w:val="20"/>
          <w:jc w:val="center"/>
        </w:trPr>
        <w:tc>
          <w:tcPr>
            <w:tcW w:w="0" w:type="auto"/>
            <w:vMerge/>
            <w:vAlign w:val="center"/>
            <w:hideMark/>
          </w:tcPr>
          <w:p w14:paraId="46E6FFED"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26F50057"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01AC9E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81.8%</w:t>
            </w:r>
          </w:p>
        </w:tc>
        <w:tc>
          <w:tcPr>
            <w:tcW w:w="0" w:type="auto"/>
            <w:vAlign w:val="center"/>
            <w:hideMark/>
          </w:tcPr>
          <w:p w14:paraId="3EC02A3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18.2%</w:t>
            </w:r>
          </w:p>
        </w:tc>
        <w:tc>
          <w:tcPr>
            <w:tcW w:w="0" w:type="auto"/>
            <w:vMerge/>
            <w:vAlign w:val="center"/>
            <w:hideMark/>
          </w:tcPr>
          <w:p w14:paraId="6D1F3EA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62B3E7AE"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2ACBFC04"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6E8FFE5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67.9%</w:t>
            </w:r>
          </w:p>
        </w:tc>
        <w:tc>
          <w:tcPr>
            <w:tcW w:w="0" w:type="auto"/>
            <w:vAlign w:val="center"/>
            <w:hideMark/>
          </w:tcPr>
          <w:p w14:paraId="251C539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32.1%</w:t>
            </w:r>
          </w:p>
        </w:tc>
      </w:tr>
      <w:tr w:rsidR="00835056" w:rsidRPr="00DA70E7" w14:paraId="23BE4D09" w14:textId="77777777" w:rsidTr="00A21C58">
        <w:trPr>
          <w:trHeight w:val="20"/>
          <w:jc w:val="center"/>
        </w:trPr>
        <w:tc>
          <w:tcPr>
            <w:tcW w:w="0" w:type="auto"/>
            <w:vMerge w:val="restart"/>
            <w:vAlign w:val="center"/>
            <w:hideMark/>
          </w:tcPr>
          <w:p w14:paraId="42639D4D"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Cercadillo</w:t>
            </w:r>
          </w:p>
        </w:tc>
        <w:tc>
          <w:tcPr>
            <w:tcW w:w="0" w:type="auto"/>
            <w:vMerge w:val="restart"/>
            <w:vAlign w:val="center"/>
            <w:hideMark/>
          </w:tcPr>
          <w:p w14:paraId="0296620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430</w:t>
            </w:r>
          </w:p>
        </w:tc>
        <w:tc>
          <w:tcPr>
            <w:tcW w:w="0" w:type="auto"/>
            <w:vAlign w:val="center"/>
            <w:hideMark/>
          </w:tcPr>
          <w:p w14:paraId="5E3B4BD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331</w:t>
            </w:r>
          </w:p>
        </w:tc>
        <w:tc>
          <w:tcPr>
            <w:tcW w:w="0" w:type="auto"/>
            <w:vAlign w:val="center"/>
            <w:hideMark/>
          </w:tcPr>
          <w:p w14:paraId="23D9FBE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99</w:t>
            </w:r>
          </w:p>
        </w:tc>
        <w:tc>
          <w:tcPr>
            <w:tcW w:w="0" w:type="auto"/>
            <w:vMerge w:val="restart"/>
            <w:vAlign w:val="center"/>
            <w:hideMark/>
          </w:tcPr>
          <w:p w14:paraId="7CA2D57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4.9</w:t>
            </w:r>
          </w:p>
        </w:tc>
        <w:tc>
          <w:tcPr>
            <w:tcW w:w="0" w:type="auto"/>
            <w:vMerge w:val="restart"/>
            <w:vAlign w:val="center"/>
            <w:hideMark/>
          </w:tcPr>
          <w:p w14:paraId="0DE427A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04D2CBA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61,500</w:t>
            </w:r>
          </w:p>
        </w:tc>
        <w:tc>
          <w:tcPr>
            <w:tcW w:w="0" w:type="auto"/>
            <w:vAlign w:val="center"/>
            <w:hideMark/>
          </w:tcPr>
          <w:p w14:paraId="25DA804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231</w:t>
            </w:r>
          </w:p>
        </w:tc>
        <w:tc>
          <w:tcPr>
            <w:tcW w:w="0" w:type="auto"/>
            <w:vAlign w:val="center"/>
            <w:hideMark/>
          </w:tcPr>
          <w:p w14:paraId="4A791F9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w:t>
            </w:r>
          </w:p>
        </w:tc>
      </w:tr>
      <w:tr w:rsidR="00835056" w:rsidRPr="00DA70E7" w14:paraId="671DBD34" w14:textId="77777777" w:rsidTr="00A21C58">
        <w:trPr>
          <w:trHeight w:val="20"/>
          <w:jc w:val="center"/>
        </w:trPr>
        <w:tc>
          <w:tcPr>
            <w:tcW w:w="0" w:type="auto"/>
            <w:vMerge/>
            <w:vAlign w:val="center"/>
            <w:hideMark/>
          </w:tcPr>
          <w:p w14:paraId="569E0FEF"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08D63079"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1C0E53F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77.0%</w:t>
            </w:r>
          </w:p>
        </w:tc>
        <w:tc>
          <w:tcPr>
            <w:tcW w:w="0" w:type="auto"/>
            <w:vAlign w:val="center"/>
            <w:hideMark/>
          </w:tcPr>
          <w:p w14:paraId="6CB82BE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23.0%</w:t>
            </w:r>
          </w:p>
        </w:tc>
        <w:tc>
          <w:tcPr>
            <w:tcW w:w="0" w:type="auto"/>
            <w:vMerge/>
            <w:vAlign w:val="center"/>
            <w:hideMark/>
          </w:tcPr>
          <w:p w14:paraId="707942D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7705162D"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930BCD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7DC9BE7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69.8%</w:t>
            </w:r>
          </w:p>
        </w:tc>
        <w:tc>
          <w:tcPr>
            <w:tcW w:w="0" w:type="auto"/>
            <w:vAlign w:val="center"/>
            <w:hideMark/>
          </w:tcPr>
          <w:p w14:paraId="3F9C380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30.2%</w:t>
            </w:r>
          </w:p>
        </w:tc>
      </w:tr>
      <w:tr w:rsidR="00835056" w:rsidRPr="00DA70E7" w14:paraId="3DCAED86" w14:textId="77777777" w:rsidTr="00A21C58">
        <w:trPr>
          <w:trHeight w:val="20"/>
          <w:jc w:val="center"/>
        </w:trPr>
        <w:tc>
          <w:tcPr>
            <w:tcW w:w="0" w:type="auto"/>
            <w:vMerge w:val="restart"/>
            <w:vAlign w:val="center"/>
            <w:hideMark/>
          </w:tcPr>
          <w:p w14:paraId="7AF0663A"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Culebras Alto</w:t>
            </w:r>
          </w:p>
        </w:tc>
        <w:tc>
          <w:tcPr>
            <w:tcW w:w="0" w:type="auto"/>
            <w:vMerge w:val="restart"/>
            <w:vAlign w:val="center"/>
            <w:hideMark/>
          </w:tcPr>
          <w:p w14:paraId="738EC65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153</w:t>
            </w:r>
          </w:p>
        </w:tc>
        <w:tc>
          <w:tcPr>
            <w:tcW w:w="0" w:type="auto"/>
            <w:vAlign w:val="center"/>
            <w:hideMark/>
          </w:tcPr>
          <w:p w14:paraId="475AE60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97</w:t>
            </w:r>
          </w:p>
        </w:tc>
        <w:tc>
          <w:tcPr>
            <w:tcW w:w="0" w:type="auto"/>
            <w:vAlign w:val="center"/>
            <w:hideMark/>
          </w:tcPr>
          <w:p w14:paraId="05372A8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56</w:t>
            </w:r>
          </w:p>
        </w:tc>
        <w:tc>
          <w:tcPr>
            <w:tcW w:w="0" w:type="auto"/>
            <w:vMerge w:val="restart"/>
            <w:vAlign w:val="center"/>
            <w:hideMark/>
          </w:tcPr>
          <w:p w14:paraId="306664C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63356FA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1408299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Align w:val="center"/>
            <w:hideMark/>
          </w:tcPr>
          <w:p w14:paraId="18303EE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42</w:t>
            </w:r>
          </w:p>
        </w:tc>
        <w:tc>
          <w:tcPr>
            <w:tcW w:w="0" w:type="auto"/>
            <w:vAlign w:val="center"/>
            <w:hideMark/>
          </w:tcPr>
          <w:p w14:paraId="0DE8F9F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55</w:t>
            </w:r>
          </w:p>
        </w:tc>
      </w:tr>
      <w:tr w:rsidR="00835056" w:rsidRPr="00DA70E7" w14:paraId="507ABF6B" w14:textId="77777777" w:rsidTr="00A21C58">
        <w:trPr>
          <w:trHeight w:val="20"/>
          <w:jc w:val="center"/>
        </w:trPr>
        <w:tc>
          <w:tcPr>
            <w:tcW w:w="0" w:type="auto"/>
            <w:vMerge/>
            <w:vAlign w:val="center"/>
            <w:hideMark/>
          </w:tcPr>
          <w:p w14:paraId="2D06F144"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7E629165"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670CBC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63.4%</w:t>
            </w:r>
          </w:p>
        </w:tc>
        <w:tc>
          <w:tcPr>
            <w:tcW w:w="0" w:type="auto"/>
            <w:vAlign w:val="center"/>
            <w:hideMark/>
          </w:tcPr>
          <w:p w14:paraId="50463CF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36.6%</w:t>
            </w:r>
          </w:p>
        </w:tc>
        <w:tc>
          <w:tcPr>
            <w:tcW w:w="0" w:type="auto"/>
            <w:vMerge/>
            <w:vAlign w:val="center"/>
            <w:hideMark/>
          </w:tcPr>
          <w:p w14:paraId="319E18B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925F7E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60A4E65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3126382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43.3%</w:t>
            </w:r>
          </w:p>
        </w:tc>
        <w:tc>
          <w:tcPr>
            <w:tcW w:w="0" w:type="auto"/>
            <w:vAlign w:val="center"/>
            <w:hideMark/>
          </w:tcPr>
          <w:p w14:paraId="22451D1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56.7%</w:t>
            </w:r>
          </w:p>
        </w:tc>
      </w:tr>
      <w:tr w:rsidR="00835056" w:rsidRPr="00DA70E7" w14:paraId="6C49CCAA" w14:textId="77777777" w:rsidTr="00A21C58">
        <w:trPr>
          <w:trHeight w:val="20"/>
          <w:jc w:val="center"/>
        </w:trPr>
        <w:tc>
          <w:tcPr>
            <w:tcW w:w="0" w:type="auto"/>
            <w:vMerge w:val="restart"/>
            <w:vAlign w:val="center"/>
            <w:hideMark/>
          </w:tcPr>
          <w:p w14:paraId="100E5C91"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Culebras Bajo</w:t>
            </w:r>
          </w:p>
        </w:tc>
        <w:tc>
          <w:tcPr>
            <w:tcW w:w="0" w:type="auto"/>
            <w:vMerge w:val="restart"/>
            <w:vAlign w:val="center"/>
            <w:hideMark/>
          </w:tcPr>
          <w:p w14:paraId="1201E15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76</w:t>
            </w:r>
          </w:p>
        </w:tc>
        <w:tc>
          <w:tcPr>
            <w:tcW w:w="0" w:type="auto"/>
            <w:vAlign w:val="center"/>
            <w:hideMark/>
          </w:tcPr>
          <w:p w14:paraId="6D2ECF6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32</w:t>
            </w:r>
          </w:p>
        </w:tc>
        <w:tc>
          <w:tcPr>
            <w:tcW w:w="0" w:type="auto"/>
            <w:vAlign w:val="center"/>
            <w:hideMark/>
          </w:tcPr>
          <w:p w14:paraId="37D8560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44</w:t>
            </w:r>
          </w:p>
        </w:tc>
        <w:tc>
          <w:tcPr>
            <w:tcW w:w="0" w:type="auto"/>
            <w:vMerge w:val="restart"/>
            <w:vAlign w:val="center"/>
            <w:hideMark/>
          </w:tcPr>
          <w:p w14:paraId="016809E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Merge w:val="restart"/>
            <w:vAlign w:val="center"/>
            <w:hideMark/>
          </w:tcPr>
          <w:p w14:paraId="0F50BCD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31.9</w:t>
            </w:r>
          </w:p>
        </w:tc>
        <w:tc>
          <w:tcPr>
            <w:tcW w:w="0" w:type="auto"/>
            <w:vMerge w:val="restart"/>
            <w:vAlign w:val="center"/>
            <w:hideMark/>
          </w:tcPr>
          <w:p w14:paraId="2769100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Align w:val="center"/>
            <w:hideMark/>
          </w:tcPr>
          <w:p w14:paraId="0498709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Align w:val="center"/>
            <w:hideMark/>
          </w:tcPr>
          <w:p w14:paraId="672407B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32</w:t>
            </w:r>
          </w:p>
        </w:tc>
      </w:tr>
      <w:tr w:rsidR="00835056" w:rsidRPr="00DA70E7" w14:paraId="1D69EEEA" w14:textId="77777777" w:rsidTr="00A21C58">
        <w:trPr>
          <w:trHeight w:val="20"/>
          <w:jc w:val="center"/>
        </w:trPr>
        <w:tc>
          <w:tcPr>
            <w:tcW w:w="0" w:type="auto"/>
            <w:vMerge/>
            <w:vAlign w:val="center"/>
            <w:hideMark/>
          </w:tcPr>
          <w:p w14:paraId="663D8699"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61618AB3"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7612DD2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42.1%</w:t>
            </w:r>
          </w:p>
        </w:tc>
        <w:tc>
          <w:tcPr>
            <w:tcW w:w="0" w:type="auto"/>
            <w:vAlign w:val="center"/>
            <w:hideMark/>
          </w:tcPr>
          <w:p w14:paraId="4CBBF39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57.9%</w:t>
            </w:r>
          </w:p>
        </w:tc>
        <w:tc>
          <w:tcPr>
            <w:tcW w:w="0" w:type="auto"/>
            <w:vMerge/>
            <w:vAlign w:val="center"/>
            <w:hideMark/>
          </w:tcPr>
          <w:p w14:paraId="617DE05E"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5156C89"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1F19D5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7D2CBBD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Align w:val="center"/>
            <w:hideMark/>
          </w:tcPr>
          <w:p w14:paraId="382FD0C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100.0%</w:t>
            </w:r>
          </w:p>
        </w:tc>
      </w:tr>
      <w:tr w:rsidR="00835056" w:rsidRPr="00DA70E7" w14:paraId="25CE4BBF" w14:textId="77777777" w:rsidTr="00A21C58">
        <w:trPr>
          <w:trHeight w:val="20"/>
          <w:jc w:val="center"/>
        </w:trPr>
        <w:tc>
          <w:tcPr>
            <w:tcW w:w="0" w:type="auto"/>
            <w:vMerge w:val="restart"/>
            <w:vAlign w:val="center"/>
            <w:hideMark/>
          </w:tcPr>
          <w:p w14:paraId="03FF4175"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Farallón</w:t>
            </w:r>
          </w:p>
        </w:tc>
        <w:tc>
          <w:tcPr>
            <w:tcW w:w="0" w:type="auto"/>
            <w:vMerge w:val="restart"/>
            <w:vAlign w:val="center"/>
            <w:hideMark/>
          </w:tcPr>
          <w:p w14:paraId="727ECCB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151</w:t>
            </w:r>
          </w:p>
        </w:tc>
        <w:tc>
          <w:tcPr>
            <w:tcW w:w="0" w:type="auto"/>
            <w:vAlign w:val="center"/>
            <w:hideMark/>
          </w:tcPr>
          <w:p w14:paraId="057F7C1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97</w:t>
            </w:r>
          </w:p>
        </w:tc>
        <w:tc>
          <w:tcPr>
            <w:tcW w:w="0" w:type="auto"/>
            <w:vAlign w:val="center"/>
            <w:hideMark/>
          </w:tcPr>
          <w:p w14:paraId="06C7630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54</w:t>
            </w:r>
          </w:p>
        </w:tc>
        <w:tc>
          <w:tcPr>
            <w:tcW w:w="0" w:type="auto"/>
            <w:vMerge w:val="restart"/>
            <w:vAlign w:val="center"/>
            <w:hideMark/>
          </w:tcPr>
          <w:p w14:paraId="2A2EEEF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65934BE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5ED2ED2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Align w:val="center"/>
            <w:hideMark/>
          </w:tcPr>
          <w:p w14:paraId="5CDFBE2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54</w:t>
            </w:r>
          </w:p>
        </w:tc>
        <w:tc>
          <w:tcPr>
            <w:tcW w:w="0" w:type="auto"/>
            <w:vAlign w:val="center"/>
            <w:hideMark/>
          </w:tcPr>
          <w:p w14:paraId="0E8F2D6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43</w:t>
            </w:r>
          </w:p>
        </w:tc>
      </w:tr>
      <w:tr w:rsidR="00835056" w:rsidRPr="00DA70E7" w14:paraId="3EF39EB9" w14:textId="77777777" w:rsidTr="00A21C58">
        <w:trPr>
          <w:trHeight w:val="20"/>
          <w:jc w:val="center"/>
        </w:trPr>
        <w:tc>
          <w:tcPr>
            <w:tcW w:w="0" w:type="auto"/>
            <w:vMerge/>
            <w:vAlign w:val="center"/>
            <w:hideMark/>
          </w:tcPr>
          <w:p w14:paraId="763CAB1C"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107D5161"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32A7A19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64.2%</w:t>
            </w:r>
          </w:p>
        </w:tc>
        <w:tc>
          <w:tcPr>
            <w:tcW w:w="0" w:type="auto"/>
            <w:vAlign w:val="center"/>
            <w:hideMark/>
          </w:tcPr>
          <w:p w14:paraId="63F0311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35.8%</w:t>
            </w:r>
          </w:p>
        </w:tc>
        <w:tc>
          <w:tcPr>
            <w:tcW w:w="0" w:type="auto"/>
            <w:vMerge/>
            <w:vAlign w:val="center"/>
            <w:hideMark/>
          </w:tcPr>
          <w:p w14:paraId="10993C5E"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61ADAE46"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5F03A23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9743D8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55.7%</w:t>
            </w:r>
          </w:p>
        </w:tc>
        <w:tc>
          <w:tcPr>
            <w:tcW w:w="0" w:type="auto"/>
            <w:vAlign w:val="center"/>
            <w:hideMark/>
          </w:tcPr>
          <w:p w14:paraId="6B693A6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44.3%</w:t>
            </w:r>
          </w:p>
        </w:tc>
      </w:tr>
      <w:tr w:rsidR="00835056" w:rsidRPr="00DA70E7" w14:paraId="24BE4E6C" w14:textId="77777777" w:rsidTr="00A21C58">
        <w:trPr>
          <w:trHeight w:val="20"/>
          <w:jc w:val="center"/>
        </w:trPr>
        <w:tc>
          <w:tcPr>
            <w:tcW w:w="0" w:type="auto"/>
            <w:vMerge w:val="restart"/>
            <w:vAlign w:val="center"/>
            <w:hideMark/>
          </w:tcPr>
          <w:p w14:paraId="231CF65A" w14:textId="77777777" w:rsidR="00835056" w:rsidRPr="00DA70E7" w:rsidRDefault="00835056" w:rsidP="00835056">
            <w:pPr>
              <w:contextualSpacing/>
              <w:jc w:val="both"/>
              <w:rPr>
                <w:rFonts w:ascii="Aptos" w:eastAsia="Times New Roman" w:hAnsi="Aptos" w:cs="Aptos"/>
                <w:b/>
                <w:bCs/>
                <w:color w:val="000000"/>
                <w:sz w:val="16"/>
                <w:szCs w:val="16"/>
              </w:rPr>
            </w:pPr>
            <w:proofErr w:type="spellStart"/>
            <w:r w:rsidRPr="00DA70E7">
              <w:rPr>
                <w:rFonts w:ascii="Aptos" w:eastAsia="Times New Roman" w:hAnsi="Aptos" w:cs="Aptos"/>
                <w:b/>
                <w:bCs/>
                <w:color w:val="000000"/>
                <w:sz w:val="16"/>
                <w:szCs w:val="16"/>
              </w:rPr>
              <w:t>Guavate</w:t>
            </w:r>
            <w:proofErr w:type="spellEnd"/>
          </w:p>
        </w:tc>
        <w:tc>
          <w:tcPr>
            <w:tcW w:w="0" w:type="auto"/>
            <w:vMerge w:val="restart"/>
            <w:vAlign w:val="center"/>
            <w:hideMark/>
          </w:tcPr>
          <w:p w14:paraId="292397B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1,032</w:t>
            </w:r>
          </w:p>
        </w:tc>
        <w:tc>
          <w:tcPr>
            <w:tcW w:w="0" w:type="auto"/>
            <w:vAlign w:val="center"/>
            <w:hideMark/>
          </w:tcPr>
          <w:p w14:paraId="557F0F3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805</w:t>
            </w:r>
          </w:p>
        </w:tc>
        <w:tc>
          <w:tcPr>
            <w:tcW w:w="0" w:type="auto"/>
            <w:vAlign w:val="center"/>
            <w:hideMark/>
          </w:tcPr>
          <w:p w14:paraId="0678318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227</w:t>
            </w:r>
          </w:p>
        </w:tc>
        <w:tc>
          <w:tcPr>
            <w:tcW w:w="0" w:type="auto"/>
            <w:vMerge w:val="restart"/>
            <w:vAlign w:val="center"/>
            <w:hideMark/>
          </w:tcPr>
          <w:p w14:paraId="4C112C3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49D9EC7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9.4</w:t>
            </w:r>
          </w:p>
        </w:tc>
        <w:tc>
          <w:tcPr>
            <w:tcW w:w="0" w:type="auto"/>
            <w:vMerge w:val="restart"/>
            <w:vAlign w:val="center"/>
            <w:hideMark/>
          </w:tcPr>
          <w:p w14:paraId="485214D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146,000</w:t>
            </w:r>
          </w:p>
        </w:tc>
        <w:tc>
          <w:tcPr>
            <w:tcW w:w="0" w:type="auto"/>
            <w:vAlign w:val="center"/>
            <w:hideMark/>
          </w:tcPr>
          <w:p w14:paraId="0FF6FE2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563</w:t>
            </w:r>
          </w:p>
        </w:tc>
        <w:tc>
          <w:tcPr>
            <w:tcW w:w="0" w:type="auto"/>
            <w:vAlign w:val="center"/>
            <w:hideMark/>
          </w:tcPr>
          <w:p w14:paraId="1181344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242</w:t>
            </w:r>
          </w:p>
        </w:tc>
      </w:tr>
      <w:tr w:rsidR="00835056" w:rsidRPr="00DA70E7" w14:paraId="6F4714B9" w14:textId="77777777" w:rsidTr="00A21C58">
        <w:trPr>
          <w:trHeight w:val="20"/>
          <w:jc w:val="center"/>
        </w:trPr>
        <w:tc>
          <w:tcPr>
            <w:tcW w:w="0" w:type="auto"/>
            <w:vMerge/>
            <w:vAlign w:val="center"/>
            <w:hideMark/>
          </w:tcPr>
          <w:p w14:paraId="33D3508A"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4CC586A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50CBFB0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78.0%</w:t>
            </w:r>
          </w:p>
        </w:tc>
        <w:tc>
          <w:tcPr>
            <w:tcW w:w="0" w:type="auto"/>
            <w:vAlign w:val="center"/>
            <w:hideMark/>
          </w:tcPr>
          <w:p w14:paraId="3C6927A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22.0%</w:t>
            </w:r>
          </w:p>
        </w:tc>
        <w:tc>
          <w:tcPr>
            <w:tcW w:w="0" w:type="auto"/>
            <w:vMerge/>
            <w:vAlign w:val="center"/>
            <w:hideMark/>
          </w:tcPr>
          <w:p w14:paraId="29225CA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264839B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BDC2323"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073CCBE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59.9%</w:t>
            </w:r>
          </w:p>
        </w:tc>
        <w:tc>
          <w:tcPr>
            <w:tcW w:w="0" w:type="auto"/>
            <w:vAlign w:val="center"/>
            <w:hideMark/>
          </w:tcPr>
          <w:p w14:paraId="4266729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30.1%</w:t>
            </w:r>
          </w:p>
        </w:tc>
      </w:tr>
      <w:tr w:rsidR="00835056" w:rsidRPr="00DA70E7" w14:paraId="5D88DFB2" w14:textId="77777777" w:rsidTr="00A21C58">
        <w:trPr>
          <w:trHeight w:val="20"/>
          <w:jc w:val="center"/>
        </w:trPr>
        <w:tc>
          <w:tcPr>
            <w:tcW w:w="0" w:type="auto"/>
            <w:vMerge w:val="restart"/>
            <w:vAlign w:val="center"/>
            <w:hideMark/>
          </w:tcPr>
          <w:p w14:paraId="14F2DF71" w14:textId="77777777" w:rsidR="00835056" w:rsidRPr="00DA70E7" w:rsidRDefault="00835056" w:rsidP="00835056">
            <w:pPr>
              <w:contextualSpacing/>
              <w:jc w:val="both"/>
              <w:rPr>
                <w:rFonts w:ascii="Aptos" w:eastAsia="Times New Roman" w:hAnsi="Aptos" w:cs="Aptos"/>
                <w:b/>
                <w:bCs/>
                <w:color w:val="000000"/>
                <w:sz w:val="16"/>
                <w:szCs w:val="16"/>
              </w:rPr>
            </w:pPr>
            <w:proofErr w:type="spellStart"/>
            <w:r w:rsidRPr="00DA70E7">
              <w:rPr>
                <w:rFonts w:ascii="Aptos" w:eastAsia="Times New Roman" w:hAnsi="Aptos" w:cs="Aptos"/>
                <w:b/>
                <w:bCs/>
                <w:color w:val="000000"/>
                <w:sz w:val="16"/>
                <w:szCs w:val="16"/>
              </w:rPr>
              <w:t>Jájome</w:t>
            </w:r>
            <w:proofErr w:type="spellEnd"/>
            <w:r w:rsidRPr="00DA70E7">
              <w:rPr>
                <w:rFonts w:ascii="Aptos" w:eastAsia="Times New Roman" w:hAnsi="Aptos" w:cs="Aptos"/>
                <w:b/>
                <w:bCs/>
                <w:color w:val="000000"/>
                <w:sz w:val="16"/>
                <w:szCs w:val="16"/>
              </w:rPr>
              <w:t xml:space="preserve"> Alto</w:t>
            </w:r>
          </w:p>
        </w:tc>
        <w:tc>
          <w:tcPr>
            <w:tcW w:w="0" w:type="auto"/>
            <w:vMerge w:val="restart"/>
            <w:vAlign w:val="center"/>
            <w:hideMark/>
          </w:tcPr>
          <w:p w14:paraId="4472AA9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152</w:t>
            </w:r>
          </w:p>
        </w:tc>
        <w:tc>
          <w:tcPr>
            <w:tcW w:w="0" w:type="auto"/>
            <w:vAlign w:val="center"/>
            <w:hideMark/>
          </w:tcPr>
          <w:p w14:paraId="7E0874E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65</w:t>
            </w:r>
          </w:p>
        </w:tc>
        <w:tc>
          <w:tcPr>
            <w:tcW w:w="0" w:type="auto"/>
            <w:vAlign w:val="center"/>
            <w:hideMark/>
          </w:tcPr>
          <w:p w14:paraId="257A4F7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87</w:t>
            </w:r>
          </w:p>
        </w:tc>
        <w:tc>
          <w:tcPr>
            <w:tcW w:w="0" w:type="auto"/>
            <w:vMerge w:val="restart"/>
            <w:vAlign w:val="center"/>
            <w:hideMark/>
          </w:tcPr>
          <w:p w14:paraId="60463D1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01A2D7E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w:t>
            </w:r>
          </w:p>
        </w:tc>
        <w:tc>
          <w:tcPr>
            <w:tcW w:w="0" w:type="auto"/>
            <w:vMerge w:val="restart"/>
            <w:vAlign w:val="center"/>
            <w:hideMark/>
          </w:tcPr>
          <w:p w14:paraId="5F40868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Align w:val="center"/>
            <w:hideMark/>
          </w:tcPr>
          <w:p w14:paraId="49753D2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65</w:t>
            </w:r>
          </w:p>
        </w:tc>
        <w:tc>
          <w:tcPr>
            <w:tcW w:w="0" w:type="auto"/>
            <w:vAlign w:val="center"/>
            <w:hideMark/>
          </w:tcPr>
          <w:p w14:paraId="31B73C1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r>
      <w:tr w:rsidR="00835056" w:rsidRPr="00DA70E7" w14:paraId="024986B8" w14:textId="77777777" w:rsidTr="00A21C58">
        <w:trPr>
          <w:trHeight w:val="20"/>
          <w:jc w:val="center"/>
        </w:trPr>
        <w:tc>
          <w:tcPr>
            <w:tcW w:w="0" w:type="auto"/>
            <w:vMerge/>
            <w:vAlign w:val="center"/>
            <w:hideMark/>
          </w:tcPr>
          <w:p w14:paraId="66FAA958"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393F9493"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57338BB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42.8 %</w:t>
            </w:r>
          </w:p>
        </w:tc>
        <w:tc>
          <w:tcPr>
            <w:tcW w:w="0" w:type="auto"/>
            <w:vAlign w:val="center"/>
            <w:hideMark/>
          </w:tcPr>
          <w:p w14:paraId="6F82D94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57.2%</w:t>
            </w:r>
          </w:p>
        </w:tc>
        <w:tc>
          <w:tcPr>
            <w:tcW w:w="0" w:type="auto"/>
            <w:vMerge/>
            <w:vAlign w:val="center"/>
            <w:hideMark/>
          </w:tcPr>
          <w:p w14:paraId="09D703D7"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8BB10A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5B7B477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372584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w:t>
            </w:r>
          </w:p>
        </w:tc>
        <w:tc>
          <w:tcPr>
            <w:tcW w:w="0" w:type="auto"/>
            <w:vAlign w:val="center"/>
            <w:hideMark/>
          </w:tcPr>
          <w:p w14:paraId="74B296A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r>
      <w:tr w:rsidR="00835056" w:rsidRPr="00DA70E7" w14:paraId="16084E57" w14:textId="77777777" w:rsidTr="00A21C58">
        <w:trPr>
          <w:trHeight w:val="20"/>
          <w:jc w:val="center"/>
        </w:trPr>
        <w:tc>
          <w:tcPr>
            <w:tcW w:w="0" w:type="auto"/>
            <w:vMerge w:val="restart"/>
            <w:vAlign w:val="center"/>
            <w:hideMark/>
          </w:tcPr>
          <w:p w14:paraId="59C1E76E" w14:textId="77777777" w:rsidR="00835056" w:rsidRPr="00DA70E7" w:rsidRDefault="00835056" w:rsidP="00835056">
            <w:pPr>
              <w:contextualSpacing/>
              <w:jc w:val="both"/>
              <w:rPr>
                <w:rFonts w:ascii="Aptos" w:eastAsia="Times New Roman" w:hAnsi="Aptos" w:cs="Aptos"/>
                <w:b/>
                <w:bCs/>
                <w:color w:val="000000"/>
                <w:sz w:val="16"/>
                <w:szCs w:val="16"/>
              </w:rPr>
            </w:pPr>
            <w:proofErr w:type="spellStart"/>
            <w:r w:rsidRPr="00DA70E7">
              <w:rPr>
                <w:rFonts w:ascii="Aptos" w:eastAsia="Times New Roman" w:hAnsi="Aptos" w:cs="Aptos"/>
                <w:b/>
                <w:bCs/>
                <w:color w:val="000000"/>
                <w:sz w:val="16"/>
                <w:szCs w:val="16"/>
              </w:rPr>
              <w:t>Jájome</w:t>
            </w:r>
            <w:proofErr w:type="spellEnd"/>
            <w:r w:rsidRPr="00DA70E7">
              <w:rPr>
                <w:rFonts w:ascii="Aptos" w:eastAsia="Times New Roman" w:hAnsi="Aptos" w:cs="Aptos"/>
                <w:b/>
                <w:bCs/>
                <w:color w:val="000000"/>
                <w:sz w:val="16"/>
                <w:szCs w:val="16"/>
              </w:rPr>
              <w:t xml:space="preserve"> Bajo</w:t>
            </w:r>
          </w:p>
        </w:tc>
        <w:tc>
          <w:tcPr>
            <w:tcW w:w="0" w:type="auto"/>
            <w:vMerge w:val="restart"/>
            <w:vAlign w:val="center"/>
            <w:hideMark/>
          </w:tcPr>
          <w:p w14:paraId="7ED855B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120</w:t>
            </w:r>
          </w:p>
        </w:tc>
        <w:tc>
          <w:tcPr>
            <w:tcW w:w="0" w:type="auto"/>
            <w:vAlign w:val="center"/>
            <w:hideMark/>
          </w:tcPr>
          <w:p w14:paraId="4C5CDD1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88</w:t>
            </w:r>
          </w:p>
        </w:tc>
        <w:tc>
          <w:tcPr>
            <w:tcW w:w="0" w:type="auto"/>
            <w:vAlign w:val="center"/>
            <w:hideMark/>
          </w:tcPr>
          <w:p w14:paraId="2199A6A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32</w:t>
            </w:r>
          </w:p>
        </w:tc>
        <w:tc>
          <w:tcPr>
            <w:tcW w:w="0" w:type="auto"/>
            <w:vMerge w:val="restart"/>
            <w:vAlign w:val="center"/>
            <w:hideMark/>
          </w:tcPr>
          <w:p w14:paraId="1E9A0C9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16E2974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0DD1AFF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Align w:val="center"/>
            <w:hideMark/>
          </w:tcPr>
          <w:p w14:paraId="405893A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36</w:t>
            </w:r>
          </w:p>
        </w:tc>
        <w:tc>
          <w:tcPr>
            <w:tcW w:w="0" w:type="auto"/>
            <w:vAlign w:val="center"/>
            <w:hideMark/>
          </w:tcPr>
          <w:p w14:paraId="2124A63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52</w:t>
            </w:r>
          </w:p>
        </w:tc>
      </w:tr>
      <w:tr w:rsidR="00835056" w:rsidRPr="00DA70E7" w14:paraId="3AB06AEF" w14:textId="77777777" w:rsidTr="00A21C58">
        <w:trPr>
          <w:trHeight w:val="20"/>
          <w:jc w:val="center"/>
        </w:trPr>
        <w:tc>
          <w:tcPr>
            <w:tcW w:w="0" w:type="auto"/>
            <w:vMerge/>
            <w:vAlign w:val="center"/>
            <w:hideMark/>
          </w:tcPr>
          <w:p w14:paraId="57B21D58"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671CAC95"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5215B46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73.3%</w:t>
            </w:r>
          </w:p>
        </w:tc>
        <w:tc>
          <w:tcPr>
            <w:tcW w:w="0" w:type="auto"/>
            <w:vAlign w:val="center"/>
            <w:hideMark/>
          </w:tcPr>
          <w:p w14:paraId="25B5EEC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26.7%</w:t>
            </w:r>
          </w:p>
        </w:tc>
        <w:tc>
          <w:tcPr>
            <w:tcW w:w="0" w:type="auto"/>
            <w:vMerge/>
            <w:vAlign w:val="center"/>
            <w:hideMark/>
          </w:tcPr>
          <w:p w14:paraId="4F969765"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5F3AD9A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6FBBCA74"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1252C39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40.9%</w:t>
            </w:r>
          </w:p>
        </w:tc>
        <w:tc>
          <w:tcPr>
            <w:tcW w:w="0" w:type="auto"/>
            <w:vAlign w:val="center"/>
            <w:hideMark/>
          </w:tcPr>
          <w:p w14:paraId="0C26770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59.1%</w:t>
            </w:r>
          </w:p>
        </w:tc>
      </w:tr>
      <w:tr w:rsidR="00835056" w:rsidRPr="00DA70E7" w14:paraId="14C26814" w14:textId="77777777" w:rsidTr="00A21C58">
        <w:trPr>
          <w:trHeight w:val="20"/>
          <w:jc w:val="center"/>
        </w:trPr>
        <w:tc>
          <w:tcPr>
            <w:tcW w:w="0" w:type="auto"/>
            <w:vMerge w:val="restart"/>
            <w:vAlign w:val="center"/>
            <w:hideMark/>
          </w:tcPr>
          <w:p w14:paraId="1D03192F"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Lapa</w:t>
            </w:r>
          </w:p>
        </w:tc>
        <w:tc>
          <w:tcPr>
            <w:tcW w:w="0" w:type="auto"/>
            <w:vMerge w:val="restart"/>
            <w:vAlign w:val="center"/>
            <w:hideMark/>
          </w:tcPr>
          <w:p w14:paraId="1AE9E90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83</w:t>
            </w:r>
          </w:p>
        </w:tc>
        <w:tc>
          <w:tcPr>
            <w:tcW w:w="0" w:type="auto"/>
            <w:vAlign w:val="center"/>
            <w:hideMark/>
          </w:tcPr>
          <w:p w14:paraId="1A9E94C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69</w:t>
            </w:r>
          </w:p>
        </w:tc>
        <w:tc>
          <w:tcPr>
            <w:tcW w:w="0" w:type="auto"/>
            <w:vAlign w:val="center"/>
            <w:hideMark/>
          </w:tcPr>
          <w:p w14:paraId="50BE763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14</w:t>
            </w:r>
          </w:p>
        </w:tc>
        <w:tc>
          <w:tcPr>
            <w:tcW w:w="0" w:type="auto"/>
            <w:vMerge w:val="restart"/>
            <w:vAlign w:val="center"/>
            <w:hideMark/>
          </w:tcPr>
          <w:p w14:paraId="35C96F8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0BC932B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40AB5CB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216,300</w:t>
            </w:r>
          </w:p>
        </w:tc>
        <w:tc>
          <w:tcPr>
            <w:tcW w:w="0" w:type="auto"/>
            <w:vAlign w:val="center"/>
            <w:hideMark/>
          </w:tcPr>
          <w:p w14:paraId="090FAD5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35</w:t>
            </w:r>
          </w:p>
        </w:tc>
        <w:tc>
          <w:tcPr>
            <w:tcW w:w="0" w:type="auto"/>
            <w:vAlign w:val="center"/>
            <w:hideMark/>
          </w:tcPr>
          <w:p w14:paraId="3979E7E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34</w:t>
            </w:r>
          </w:p>
        </w:tc>
      </w:tr>
      <w:tr w:rsidR="00835056" w:rsidRPr="00DA70E7" w14:paraId="43F28EF0" w14:textId="77777777" w:rsidTr="00A21C58">
        <w:trPr>
          <w:trHeight w:val="20"/>
          <w:jc w:val="center"/>
        </w:trPr>
        <w:tc>
          <w:tcPr>
            <w:tcW w:w="0" w:type="auto"/>
            <w:vMerge/>
            <w:vAlign w:val="center"/>
            <w:hideMark/>
          </w:tcPr>
          <w:p w14:paraId="011F94F8"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33A2AF6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0330F7C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83.1%</w:t>
            </w:r>
          </w:p>
        </w:tc>
        <w:tc>
          <w:tcPr>
            <w:tcW w:w="0" w:type="auto"/>
            <w:vAlign w:val="center"/>
            <w:hideMark/>
          </w:tcPr>
          <w:p w14:paraId="089EC3C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16.9%</w:t>
            </w:r>
          </w:p>
        </w:tc>
        <w:tc>
          <w:tcPr>
            <w:tcW w:w="0" w:type="auto"/>
            <w:vMerge/>
            <w:vAlign w:val="center"/>
            <w:hideMark/>
          </w:tcPr>
          <w:p w14:paraId="4DC9A51D"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4BD02D5E"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0C694E5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3EEDFA6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50.7%</w:t>
            </w:r>
          </w:p>
        </w:tc>
        <w:tc>
          <w:tcPr>
            <w:tcW w:w="0" w:type="auto"/>
            <w:vAlign w:val="center"/>
            <w:hideMark/>
          </w:tcPr>
          <w:p w14:paraId="4AAC02C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49.3%</w:t>
            </w:r>
          </w:p>
        </w:tc>
      </w:tr>
      <w:tr w:rsidR="00835056" w:rsidRPr="00DA70E7" w14:paraId="6F8ECB03" w14:textId="77777777" w:rsidTr="00A21C58">
        <w:trPr>
          <w:trHeight w:val="20"/>
          <w:jc w:val="center"/>
        </w:trPr>
        <w:tc>
          <w:tcPr>
            <w:tcW w:w="0" w:type="auto"/>
            <w:vMerge w:val="restart"/>
            <w:vAlign w:val="center"/>
            <w:hideMark/>
          </w:tcPr>
          <w:p w14:paraId="4B626B72"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Matón Abajo</w:t>
            </w:r>
          </w:p>
        </w:tc>
        <w:tc>
          <w:tcPr>
            <w:tcW w:w="0" w:type="auto"/>
            <w:vMerge w:val="restart"/>
            <w:vAlign w:val="center"/>
            <w:hideMark/>
          </w:tcPr>
          <w:p w14:paraId="19C0E19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338</w:t>
            </w:r>
          </w:p>
        </w:tc>
        <w:tc>
          <w:tcPr>
            <w:tcW w:w="0" w:type="auto"/>
            <w:vAlign w:val="center"/>
            <w:hideMark/>
          </w:tcPr>
          <w:p w14:paraId="179B03E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252</w:t>
            </w:r>
          </w:p>
        </w:tc>
        <w:tc>
          <w:tcPr>
            <w:tcW w:w="0" w:type="auto"/>
            <w:vAlign w:val="center"/>
            <w:hideMark/>
          </w:tcPr>
          <w:p w14:paraId="30F232B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86</w:t>
            </w:r>
          </w:p>
        </w:tc>
        <w:tc>
          <w:tcPr>
            <w:tcW w:w="0" w:type="auto"/>
            <w:vMerge w:val="restart"/>
            <w:vAlign w:val="center"/>
            <w:hideMark/>
          </w:tcPr>
          <w:p w14:paraId="568FDF2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6871E5F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7490110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113,100</w:t>
            </w:r>
          </w:p>
        </w:tc>
        <w:tc>
          <w:tcPr>
            <w:tcW w:w="0" w:type="auto"/>
            <w:vAlign w:val="center"/>
            <w:hideMark/>
          </w:tcPr>
          <w:p w14:paraId="55EAA47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219</w:t>
            </w:r>
          </w:p>
        </w:tc>
        <w:tc>
          <w:tcPr>
            <w:tcW w:w="0" w:type="auto"/>
            <w:vAlign w:val="center"/>
            <w:hideMark/>
          </w:tcPr>
          <w:p w14:paraId="25B36DF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33</w:t>
            </w:r>
          </w:p>
        </w:tc>
      </w:tr>
      <w:tr w:rsidR="00835056" w:rsidRPr="00DA70E7" w14:paraId="55F9ED2D" w14:textId="77777777" w:rsidTr="00A21C58">
        <w:trPr>
          <w:trHeight w:val="20"/>
          <w:jc w:val="center"/>
        </w:trPr>
        <w:tc>
          <w:tcPr>
            <w:tcW w:w="0" w:type="auto"/>
            <w:vMerge/>
            <w:vAlign w:val="center"/>
            <w:hideMark/>
          </w:tcPr>
          <w:p w14:paraId="540F1EF6"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63239A5B"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67E590D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74.6%</w:t>
            </w:r>
          </w:p>
        </w:tc>
        <w:tc>
          <w:tcPr>
            <w:tcW w:w="0" w:type="auto"/>
            <w:vAlign w:val="center"/>
            <w:hideMark/>
          </w:tcPr>
          <w:p w14:paraId="6CF264A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25.4%</w:t>
            </w:r>
          </w:p>
        </w:tc>
        <w:tc>
          <w:tcPr>
            <w:tcW w:w="0" w:type="auto"/>
            <w:vMerge/>
            <w:vAlign w:val="center"/>
            <w:hideMark/>
          </w:tcPr>
          <w:p w14:paraId="2A0BCDE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21E80219"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5CA53C5E"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4A09C05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86.9%</w:t>
            </w:r>
          </w:p>
        </w:tc>
        <w:tc>
          <w:tcPr>
            <w:tcW w:w="0" w:type="auto"/>
            <w:vAlign w:val="center"/>
            <w:hideMark/>
          </w:tcPr>
          <w:p w14:paraId="7324631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13.1%</w:t>
            </w:r>
          </w:p>
        </w:tc>
      </w:tr>
      <w:tr w:rsidR="00835056" w:rsidRPr="00DA70E7" w14:paraId="481A2AFC" w14:textId="77777777" w:rsidTr="00A21C58">
        <w:trPr>
          <w:trHeight w:val="20"/>
          <w:jc w:val="center"/>
        </w:trPr>
        <w:tc>
          <w:tcPr>
            <w:tcW w:w="0" w:type="auto"/>
            <w:vMerge w:val="restart"/>
            <w:vAlign w:val="center"/>
            <w:hideMark/>
          </w:tcPr>
          <w:p w14:paraId="700CBB60"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Matón Arriba</w:t>
            </w:r>
          </w:p>
        </w:tc>
        <w:tc>
          <w:tcPr>
            <w:tcW w:w="0" w:type="auto"/>
            <w:vMerge w:val="restart"/>
            <w:vAlign w:val="center"/>
            <w:hideMark/>
          </w:tcPr>
          <w:p w14:paraId="337D3E8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276</w:t>
            </w:r>
          </w:p>
        </w:tc>
        <w:tc>
          <w:tcPr>
            <w:tcW w:w="0" w:type="auto"/>
            <w:vAlign w:val="center"/>
            <w:hideMark/>
          </w:tcPr>
          <w:p w14:paraId="66D45CD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217</w:t>
            </w:r>
          </w:p>
        </w:tc>
        <w:tc>
          <w:tcPr>
            <w:tcW w:w="0" w:type="auto"/>
            <w:vAlign w:val="center"/>
            <w:hideMark/>
          </w:tcPr>
          <w:p w14:paraId="7BFA8CD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59</w:t>
            </w:r>
          </w:p>
        </w:tc>
        <w:tc>
          <w:tcPr>
            <w:tcW w:w="0" w:type="auto"/>
            <w:vMerge w:val="restart"/>
            <w:vAlign w:val="center"/>
            <w:hideMark/>
          </w:tcPr>
          <w:p w14:paraId="55FA84D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06C76A3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2B41F98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117,700</w:t>
            </w:r>
          </w:p>
        </w:tc>
        <w:tc>
          <w:tcPr>
            <w:tcW w:w="0" w:type="auto"/>
            <w:vAlign w:val="center"/>
            <w:hideMark/>
          </w:tcPr>
          <w:p w14:paraId="1D0F539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120</w:t>
            </w:r>
          </w:p>
        </w:tc>
        <w:tc>
          <w:tcPr>
            <w:tcW w:w="0" w:type="auto"/>
            <w:vAlign w:val="center"/>
            <w:hideMark/>
          </w:tcPr>
          <w:p w14:paraId="700698A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97</w:t>
            </w:r>
          </w:p>
        </w:tc>
      </w:tr>
      <w:tr w:rsidR="00835056" w:rsidRPr="00DA70E7" w14:paraId="5D3B6529" w14:textId="77777777" w:rsidTr="00A21C58">
        <w:trPr>
          <w:trHeight w:val="20"/>
          <w:jc w:val="center"/>
        </w:trPr>
        <w:tc>
          <w:tcPr>
            <w:tcW w:w="0" w:type="auto"/>
            <w:vMerge/>
            <w:vAlign w:val="center"/>
            <w:hideMark/>
          </w:tcPr>
          <w:p w14:paraId="2EEFDEF0"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43486B6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4C4D8D4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78.6%</w:t>
            </w:r>
          </w:p>
        </w:tc>
        <w:tc>
          <w:tcPr>
            <w:tcW w:w="0" w:type="auto"/>
            <w:vAlign w:val="center"/>
            <w:hideMark/>
          </w:tcPr>
          <w:p w14:paraId="56310F5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21.4%</w:t>
            </w:r>
          </w:p>
        </w:tc>
        <w:tc>
          <w:tcPr>
            <w:tcW w:w="0" w:type="auto"/>
            <w:vMerge/>
            <w:vAlign w:val="center"/>
            <w:hideMark/>
          </w:tcPr>
          <w:p w14:paraId="3325774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F5EE638"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6B2C7FD"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03AEFFF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55.3%</w:t>
            </w:r>
          </w:p>
        </w:tc>
        <w:tc>
          <w:tcPr>
            <w:tcW w:w="0" w:type="auto"/>
            <w:vAlign w:val="center"/>
            <w:hideMark/>
          </w:tcPr>
          <w:p w14:paraId="6B9F66E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44.7%</w:t>
            </w:r>
          </w:p>
        </w:tc>
      </w:tr>
      <w:tr w:rsidR="00835056" w:rsidRPr="00DA70E7" w14:paraId="16F40FBD" w14:textId="77777777" w:rsidTr="00A21C58">
        <w:trPr>
          <w:trHeight w:val="20"/>
          <w:jc w:val="center"/>
        </w:trPr>
        <w:tc>
          <w:tcPr>
            <w:tcW w:w="0" w:type="auto"/>
            <w:vMerge w:val="restart"/>
            <w:vAlign w:val="center"/>
            <w:hideMark/>
          </w:tcPr>
          <w:p w14:paraId="4AA4CD68"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Monte Llano</w:t>
            </w:r>
          </w:p>
        </w:tc>
        <w:tc>
          <w:tcPr>
            <w:tcW w:w="0" w:type="auto"/>
            <w:vMerge w:val="restart"/>
            <w:vAlign w:val="center"/>
            <w:hideMark/>
          </w:tcPr>
          <w:p w14:paraId="2F68DDC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1,462</w:t>
            </w:r>
          </w:p>
        </w:tc>
        <w:tc>
          <w:tcPr>
            <w:tcW w:w="0" w:type="auto"/>
            <w:vAlign w:val="center"/>
            <w:hideMark/>
          </w:tcPr>
          <w:p w14:paraId="6510202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1,394</w:t>
            </w:r>
          </w:p>
        </w:tc>
        <w:tc>
          <w:tcPr>
            <w:tcW w:w="0" w:type="auto"/>
            <w:vAlign w:val="center"/>
            <w:hideMark/>
          </w:tcPr>
          <w:p w14:paraId="36AF9A9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68</w:t>
            </w:r>
          </w:p>
        </w:tc>
        <w:tc>
          <w:tcPr>
            <w:tcW w:w="0" w:type="auto"/>
            <w:vMerge w:val="restart"/>
            <w:vAlign w:val="center"/>
            <w:hideMark/>
          </w:tcPr>
          <w:p w14:paraId="09C9914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14D8350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45762EC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208,600</w:t>
            </w:r>
          </w:p>
        </w:tc>
        <w:tc>
          <w:tcPr>
            <w:tcW w:w="0" w:type="auto"/>
            <w:vAlign w:val="center"/>
            <w:hideMark/>
          </w:tcPr>
          <w:p w14:paraId="61ED196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1,116</w:t>
            </w:r>
          </w:p>
        </w:tc>
        <w:tc>
          <w:tcPr>
            <w:tcW w:w="0" w:type="auto"/>
            <w:vAlign w:val="center"/>
            <w:hideMark/>
          </w:tcPr>
          <w:p w14:paraId="5FF3619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278</w:t>
            </w:r>
          </w:p>
        </w:tc>
      </w:tr>
      <w:tr w:rsidR="00835056" w:rsidRPr="00DA70E7" w14:paraId="58B62F6B" w14:textId="77777777" w:rsidTr="00A21C58">
        <w:trPr>
          <w:trHeight w:val="20"/>
          <w:jc w:val="center"/>
        </w:trPr>
        <w:tc>
          <w:tcPr>
            <w:tcW w:w="0" w:type="auto"/>
            <w:vMerge/>
            <w:vAlign w:val="center"/>
            <w:hideMark/>
          </w:tcPr>
          <w:p w14:paraId="2C0C8161"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76CC3728"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136D005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95.3%</w:t>
            </w:r>
          </w:p>
        </w:tc>
        <w:tc>
          <w:tcPr>
            <w:tcW w:w="0" w:type="auto"/>
            <w:vAlign w:val="center"/>
            <w:hideMark/>
          </w:tcPr>
          <w:p w14:paraId="57B267A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4.7%</w:t>
            </w:r>
          </w:p>
        </w:tc>
        <w:tc>
          <w:tcPr>
            <w:tcW w:w="0" w:type="auto"/>
            <w:vMerge/>
            <w:vAlign w:val="center"/>
            <w:hideMark/>
          </w:tcPr>
          <w:p w14:paraId="723FB3BB"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0DEF802"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54DD2DEE"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4437EF0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80.1%</w:t>
            </w:r>
          </w:p>
        </w:tc>
        <w:tc>
          <w:tcPr>
            <w:tcW w:w="0" w:type="auto"/>
            <w:vAlign w:val="center"/>
            <w:hideMark/>
          </w:tcPr>
          <w:p w14:paraId="30DAE5F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19.9%</w:t>
            </w:r>
          </w:p>
        </w:tc>
      </w:tr>
      <w:tr w:rsidR="00835056" w:rsidRPr="00DA70E7" w14:paraId="62F7F05A" w14:textId="77777777" w:rsidTr="00A21C58">
        <w:trPr>
          <w:trHeight w:val="20"/>
          <w:jc w:val="center"/>
        </w:trPr>
        <w:tc>
          <w:tcPr>
            <w:tcW w:w="0" w:type="auto"/>
            <w:vMerge w:val="restart"/>
            <w:vAlign w:val="center"/>
            <w:hideMark/>
          </w:tcPr>
          <w:p w14:paraId="6045F628"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Pasto Viejo</w:t>
            </w:r>
          </w:p>
        </w:tc>
        <w:tc>
          <w:tcPr>
            <w:tcW w:w="0" w:type="auto"/>
            <w:vMerge w:val="restart"/>
            <w:vAlign w:val="center"/>
            <w:hideMark/>
          </w:tcPr>
          <w:p w14:paraId="7701580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175</w:t>
            </w:r>
          </w:p>
        </w:tc>
        <w:tc>
          <w:tcPr>
            <w:tcW w:w="0" w:type="auto"/>
            <w:vAlign w:val="center"/>
            <w:hideMark/>
          </w:tcPr>
          <w:p w14:paraId="099A521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141</w:t>
            </w:r>
          </w:p>
        </w:tc>
        <w:tc>
          <w:tcPr>
            <w:tcW w:w="0" w:type="auto"/>
            <w:vAlign w:val="center"/>
            <w:hideMark/>
          </w:tcPr>
          <w:p w14:paraId="004D197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34</w:t>
            </w:r>
          </w:p>
        </w:tc>
        <w:tc>
          <w:tcPr>
            <w:tcW w:w="0" w:type="auto"/>
            <w:vMerge w:val="restart"/>
            <w:vAlign w:val="center"/>
            <w:hideMark/>
          </w:tcPr>
          <w:p w14:paraId="28D60E5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36F211D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7FA2C68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125,000</w:t>
            </w:r>
          </w:p>
        </w:tc>
        <w:tc>
          <w:tcPr>
            <w:tcW w:w="0" w:type="auto"/>
            <w:vAlign w:val="center"/>
            <w:hideMark/>
          </w:tcPr>
          <w:p w14:paraId="22A74B6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106</w:t>
            </w:r>
          </w:p>
        </w:tc>
        <w:tc>
          <w:tcPr>
            <w:tcW w:w="0" w:type="auto"/>
            <w:vAlign w:val="center"/>
            <w:hideMark/>
          </w:tcPr>
          <w:p w14:paraId="0704ECA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35</w:t>
            </w:r>
          </w:p>
        </w:tc>
      </w:tr>
      <w:tr w:rsidR="00835056" w:rsidRPr="00DA70E7" w14:paraId="20AA59EC" w14:textId="77777777" w:rsidTr="00A21C58">
        <w:trPr>
          <w:trHeight w:val="20"/>
          <w:jc w:val="center"/>
        </w:trPr>
        <w:tc>
          <w:tcPr>
            <w:tcW w:w="0" w:type="auto"/>
            <w:vMerge/>
            <w:vAlign w:val="center"/>
            <w:hideMark/>
          </w:tcPr>
          <w:p w14:paraId="5CCC882E"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2D914499"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39016D0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80.6%</w:t>
            </w:r>
          </w:p>
        </w:tc>
        <w:tc>
          <w:tcPr>
            <w:tcW w:w="0" w:type="auto"/>
            <w:vAlign w:val="center"/>
            <w:hideMark/>
          </w:tcPr>
          <w:p w14:paraId="06C0C8B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19.4%</w:t>
            </w:r>
          </w:p>
        </w:tc>
        <w:tc>
          <w:tcPr>
            <w:tcW w:w="0" w:type="auto"/>
            <w:vMerge/>
            <w:vAlign w:val="center"/>
            <w:hideMark/>
          </w:tcPr>
          <w:p w14:paraId="2CE1C5A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6C68DDC7"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0E10FF07"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3D145A0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75.2%</w:t>
            </w:r>
          </w:p>
        </w:tc>
        <w:tc>
          <w:tcPr>
            <w:tcW w:w="0" w:type="auto"/>
            <w:vAlign w:val="center"/>
            <w:hideMark/>
          </w:tcPr>
          <w:p w14:paraId="50CE980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24.8%</w:t>
            </w:r>
          </w:p>
        </w:tc>
      </w:tr>
      <w:tr w:rsidR="00835056" w:rsidRPr="00DA70E7" w14:paraId="4C5E37D8" w14:textId="77777777" w:rsidTr="00A21C58">
        <w:trPr>
          <w:trHeight w:val="20"/>
          <w:jc w:val="center"/>
        </w:trPr>
        <w:tc>
          <w:tcPr>
            <w:tcW w:w="0" w:type="auto"/>
            <w:vMerge w:val="restart"/>
            <w:vAlign w:val="center"/>
            <w:hideMark/>
          </w:tcPr>
          <w:p w14:paraId="42487A5E"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 xml:space="preserve">Pedro </w:t>
            </w:r>
            <w:r w:rsidRPr="00DA70E7">
              <w:rPr>
                <w:rFonts w:ascii="Calibri" w:eastAsia="Times New Roman" w:hAnsi="Calibri" w:cs="Aptos"/>
                <w:b/>
                <w:bCs/>
                <w:color w:val="000000"/>
                <w:sz w:val="16"/>
                <w:szCs w:val="16"/>
              </w:rPr>
              <w:t>Ávila</w:t>
            </w:r>
          </w:p>
        </w:tc>
        <w:tc>
          <w:tcPr>
            <w:tcW w:w="0" w:type="auto"/>
            <w:vMerge w:val="restart"/>
            <w:vAlign w:val="center"/>
            <w:hideMark/>
          </w:tcPr>
          <w:p w14:paraId="718B347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50</w:t>
            </w:r>
          </w:p>
        </w:tc>
        <w:tc>
          <w:tcPr>
            <w:tcW w:w="0" w:type="auto"/>
            <w:vAlign w:val="center"/>
            <w:hideMark/>
          </w:tcPr>
          <w:p w14:paraId="0469EFD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50</w:t>
            </w:r>
          </w:p>
        </w:tc>
        <w:tc>
          <w:tcPr>
            <w:tcW w:w="0" w:type="auto"/>
            <w:vAlign w:val="center"/>
            <w:hideMark/>
          </w:tcPr>
          <w:p w14:paraId="6F23B15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475788C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04275EC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756B2D3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117,200</w:t>
            </w:r>
          </w:p>
        </w:tc>
        <w:tc>
          <w:tcPr>
            <w:tcW w:w="0" w:type="auto"/>
            <w:vAlign w:val="center"/>
            <w:hideMark/>
          </w:tcPr>
          <w:p w14:paraId="2BB270A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50</w:t>
            </w:r>
          </w:p>
        </w:tc>
        <w:tc>
          <w:tcPr>
            <w:tcW w:w="0" w:type="auto"/>
            <w:vAlign w:val="center"/>
            <w:hideMark/>
          </w:tcPr>
          <w:p w14:paraId="77993A4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r>
      <w:tr w:rsidR="00835056" w:rsidRPr="00DA70E7" w14:paraId="606E33D7" w14:textId="77777777" w:rsidTr="00A21C58">
        <w:trPr>
          <w:trHeight w:val="20"/>
          <w:jc w:val="center"/>
        </w:trPr>
        <w:tc>
          <w:tcPr>
            <w:tcW w:w="0" w:type="auto"/>
            <w:vMerge/>
            <w:vAlign w:val="center"/>
            <w:hideMark/>
          </w:tcPr>
          <w:p w14:paraId="55914930"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41B1899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52F8F0F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w:t>
            </w:r>
          </w:p>
        </w:tc>
        <w:tc>
          <w:tcPr>
            <w:tcW w:w="0" w:type="auto"/>
            <w:vAlign w:val="center"/>
            <w:hideMark/>
          </w:tcPr>
          <w:p w14:paraId="33416F5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ign w:val="center"/>
            <w:hideMark/>
          </w:tcPr>
          <w:p w14:paraId="7059A2F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9CCC9D3"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00676837"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1A15C12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w:t>
            </w:r>
          </w:p>
        </w:tc>
        <w:tc>
          <w:tcPr>
            <w:tcW w:w="0" w:type="auto"/>
            <w:vAlign w:val="center"/>
            <w:hideMark/>
          </w:tcPr>
          <w:p w14:paraId="4FA0A1D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r>
      <w:tr w:rsidR="00835056" w:rsidRPr="00DA70E7" w14:paraId="38A4AA7A" w14:textId="77777777" w:rsidTr="00A21C58">
        <w:trPr>
          <w:trHeight w:val="20"/>
          <w:jc w:val="center"/>
        </w:trPr>
        <w:tc>
          <w:tcPr>
            <w:tcW w:w="0" w:type="auto"/>
            <w:vMerge w:val="restart"/>
            <w:vAlign w:val="center"/>
            <w:hideMark/>
          </w:tcPr>
          <w:p w14:paraId="7EC7B6FD"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Piedras</w:t>
            </w:r>
          </w:p>
        </w:tc>
        <w:tc>
          <w:tcPr>
            <w:tcW w:w="0" w:type="auto"/>
            <w:vMerge w:val="restart"/>
            <w:vAlign w:val="center"/>
            <w:hideMark/>
          </w:tcPr>
          <w:p w14:paraId="4EC3F9B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37</w:t>
            </w:r>
          </w:p>
        </w:tc>
        <w:tc>
          <w:tcPr>
            <w:tcW w:w="0" w:type="auto"/>
            <w:vAlign w:val="center"/>
            <w:hideMark/>
          </w:tcPr>
          <w:p w14:paraId="4F502B1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24</w:t>
            </w:r>
          </w:p>
        </w:tc>
        <w:tc>
          <w:tcPr>
            <w:tcW w:w="0" w:type="auto"/>
            <w:vAlign w:val="center"/>
            <w:hideMark/>
          </w:tcPr>
          <w:p w14:paraId="5192C98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13</w:t>
            </w:r>
          </w:p>
        </w:tc>
        <w:tc>
          <w:tcPr>
            <w:tcW w:w="0" w:type="auto"/>
            <w:vMerge w:val="restart"/>
            <w:vAlign w:val="center"/>
            <w:hideMark/>
          </w:tcPr>
          <w:p w14:paraId="07494F2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Merge w:val="restart"/>
            <w:vAlign w:val="center"/>
            <w:hideMark/>
          </w:tcPr>
          <w:p w14:paraId="226D62B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59716D2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w:t>
            </w:r>
          </w:p>
        </w:tc>
        <w:tc>
          <w:tcPr>
            <w:tcW w:w="0" w:type="auto"/>
            <w:vAlign w:val="center"/>
            <w:hideMark/>
          </w:tcPr>
          <w:p w14:paraId="6F76885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Align w:val="center"/>
            <w:hideMark/>
          </w:tcPr>
          <w:p w14:paraId="3158D9B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24</w:t>
            </w:r>
          </w:p>
        </w:tc>
      </w:tr>
      <w:tr w:rsidR="00835056" w:rsidRPr="00DA70E7" w14:paraId="02123A88" w14:textId="77777777" w:rsidTr="00A21C58">
        <w:trPr>
          <w:trHeight w:val="20"/>
          <w:jc w:val="center"/>
        </w:trPr>
        <w:tc>
          <w:tcPr>
            <w:tcW w:w="0" w:type="auto"/>
            <w:vMerge/>
            <w:vAlign w:val="center"/>
            <w:hideMark/>
          </w:tcPr>
          <w:p w14:paraId="202CED3A"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76959AE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646502D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64.9%</w:t>
            </w:r>
          </w:p>
        </w:tc>
        <w:tc>
          <w:tcPr>
            <w:tcW w:w="0" w:type="auto"/>
            <w:vAlign w:val="center"/>
            <w:hideMark/>
          </w:tcPr>
          <w:p w14:paraId="122AA11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35.1%</w:t>
            </w:r>
          </w:p>
        </w:tc>
        <w:tc>
          <w:tcPr>
            <w:tcW w:w="0" w:type="auto"/>
            <w:vMerge/>
            <w:vAlign w:val="center"/>
            <w:hideMark/>
          </w:tcPr>
          <w:p w14:paraId="08729E90"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039BE6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24B1358"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0531F63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Align w:val="center"/>
            <w:hideMark/>
          </w:tcPr>
          <w:p w14:paraId="68BEFD8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w:t>
            </w:r>
          </w:p>
        </w:tc>
      </w:tr>
      <w:tr w:rsidR="00835056" w:rsidRPr="00DA70E7" w14:paraId="276928E7" w14:textId="77777777" w:rsidTr="00A21C58">
        <w:trPr>
          <w:trHeight w:val="20"/>
          <w:jc w:val="center"/>
        </w:trPr>
        <w:tc>
          <w:tcPr>
            <w:tcW w:w="0" w:type="auto"/>
            <w:vMerge w:val="restart"/>
            <w:vAlign w:val="center"/>
            <w:hideMark/>
          </w:tcPr>
          <w:p w14:paraId="105C363F"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Quebrada Arriba</w:t>
            </w:r>
          </w:p>
        </w:tc>
        <w:tc>
          <w:tcPr>
            <w:tcW w:w="0" w:type="auto"/>
            <w:vMerge w:val="restart"/>
            <w:vAlign w:val="center"/>
            <w:hideMark/>
          </w:tcPr>
          <w:p w14:paraId="3C99C34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521</w:t>
            </w:r>
          </w:p>
        </w:tc>
        <w:tc>
          <w:tcPr>
            <w:tcW w:w="0" w:type="auto"/>
            <w:vAlign w:val="center"/>
            <w:hideMark/>
          </w:tcPr>
          <w:p w14:paraId="71E4D0E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421</w:t>
            </w:r>
          </w:p>
        </w:tc>
        <w:tc>
          <w:tcPr>
            <w:tcW w:w="0" w:type="auto"/>
            <w:vAlign w:val="center"/>
            <w:hideMark/>
          </w:tcPr>
          <w:p w14:paraId="722F3FE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100</w:t>
            </w:r>
          </w:p>
        </w:tc>
        <w:tc>
          <w:tcPr>
            <w:tcW w:w="0" w:type="auto"/>
            <w:vMerge w:val="restart"/>
            <w:vAlign w:val="center"/>
            <w:hideMark/>
          </w:tcPr>
          <w:p w14:paraId="19B26E4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6D3DAE6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15.0</w:t>
            </w:r>
          </w:p>
        </w:tc>
        <w:tc>
          <w:tcPr>
            <w:tcW w:w="0" w:type="auto"/>
            <w:vMerge w:val="restart"/>
            <w:vAlign w:val="center"/>
            <w:hideMark/>
          </w:tcPr>
          <w:p w14:paraId="72577A2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105,800</w:t>
            </w:r>
          </w:p>
        </w:tc>
        <w:tc>
          <w:tcPr>
            <w:tcW w:w="0" w:type="auto"/>
            <w:vAlign w:val="center"/>
            <w:hideMark/>
          </w:tcPr>
          <w:p w14:paraId="20F53B8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325</w:t>
            </w:r>
          </w:p>
        </w:tc>
        <w:tc>
          <w:tcPr>
            <w:tcW w:w="0" w:type="auto"/>
            <w:vAlign w:val="center"/>
            <w:hideMark/>
          </w:tcPr>
          <w:p w14:paraId="7AF86C8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96</w:t>
            </w:r>
          </w:p>
        </w:tc>
      </w:tr>
      <w:tr w:rsidR="00835056" w:rsidRPr="00DA70E7" w14:paraId="35FF8720" w14:textId="77777777" w:rsidTr="00A21C58">
        <w:trPr>
          <w:trHeight w:val="20"/>
          <w:jc w:val="center"/>
        </w:trPr>
        <w:tc>
          <w:tcPr>
            <w:tcW w:w="0" w:type="auto"/>
            <w:vMerge/>
            <w:vAlign w:val="center"/>
            <w:hideMark/>
          </w:tcPr>
          <w:p w14:paraId="0852EB15"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70112AD7"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5DA56C5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80.8%</w:t>
            </w:r>
          </w:p>
        </w:tc>
        <w:tc>
          <w:tcPr>
            <w:tcW w:w="0" w:type="auto"/>
            <w:vAlign w:val="center"/>
            <w:hideMark/>
          </w:tcPr>
          <w:p w14:paraId="2E3B528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19.2%</w:t>
            </w:r>
          </w:p>
        </w:tc>
        <w:tc>
          <w:tcPr>
            <w:tcW w:w="0" w:type="auto"/>
            <w:vMerge/>
            <w:vAlign w:val="center"/>
            <w:hideMark/>
          </w:tcPr>
          <w:p w14:paraId="34D8D81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7DE77B51"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472C7C4"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32666F1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77.2%</w:t>
            </w:r>
          </w:p>
        </w:tc>
        <w:tc>
          <w:tcPr>
            <w:tcW w:w="0" w:type="auto"/>
            <w:vAlign w:val="center"/>
            <w:hideMark/>
          </w:tcPr>
          <w:p w14:paraId="1EBF8FE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22.8%</w:t>
            </w:r>
          </w:p>
        </w:tc>
      </w:tr>
      <w:tr w:rsidR="00835056" w:rsidRPr="00DA70E7" w14:paraId="45FAF9C0" w14:textId="77777777" w:rsidTr="00A21C58">
        <w:trPr>
          <w:trHeight w:val="20"/>
          <w:jc w:val="center"/>
        </w:trPr>
        <w:tc>
          <w:tcPr>
            <w:tcW w:w="0" w:type="auto"/>
            <w:vMerge w:val="restart"/>
            <w:vAlign w:val="center"/>
            <w:hideMark/>
          </w:tcPr>
          <w:p w14:paraId="26EFAF0B"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Rincón</w:t>
            </w:r>
          </w:p>
        </w:tc>
        <w:tc>
          <w:tcPr>
            <w:tcW w:w="0" w:type="auto"/>
            <w:vMerge w:val="restart"/>
            <w:vAlign w:val="center"/>
            <w:hideMark/>
          </w:tcPr>
          <w:p w14:paraId="541AF95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2,484</w:t>
            </w:r>
          </w:p>
        </w:tc>
        <w:tc>
          <w:tcPr>
            <w:tcW w:w="0" w:type="auto"/>
            <w:vAlign w:val="center"/>
            <w:hideMark/>
          </w:tcPr>
          <w:p w14:paraId="29DD196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2,168</w:t>
            </w:r>
          </w:p>
        </w:tc>
        <w:tc>
          <w:tcPr>
            <w:tcW w:w="0" w:type="auto"/>
            <w:vAlign w:val="center"/>
            <w:hideMark/>
          </w:tcPr>
          <w:p w14:paraId="2223B21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316</w:t>
            </w:r>
          </w:p>
        </w:tc>
        <w:tc>
          <w:tcPr>
            <w:tcW w:w="0" w:type="auto"/>
            <w:vMerge w:val="restart"/>
            <w:vAlign w:val="center"/>
            <w:hideMark/>
          </w:tcPr>
          <w:p w14:paraId="4E7344D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2.7</w:t>
            </w:r>
          </w:p>
        </w:tc>
        <w:tc>
          <w:tcPr>
            <w:tcW w:w="0" w:type="auto"/>
            <w:vMerge w:val="restart"/>
            <w:vAlign w:val="center"/>
            <w:hideMark/>
          </w:tcPr>
          <w:p w14:paraId="3724BFF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3.0</w:t>
            </w:r>
          </w:p>
        </w:tc>
        <w:tc>
          <w:tcPr>
            <w:tcW w:w="0" w:type="auto"/>
            <w:vMerge w:val="restart"/>
            <w:vAlign w:val="center"/>
            <w:hideMark/>
          </w:tcPr>
          <w:p w14:paraId="17E4B0E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157,200</w:t>
            </w:r>
          </w:p>
        </w:tc>
        <w:tc>
          <w:tcPr>
            <w:tcW w:w="0" w:type="auto"/>
            <w:vAlign w:val="center"/>
            <w:hideMark/>
          </w:tcPr>
          <w:p w14:paraId="3B648AA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1,717</w:t>
            </w:r>
          </w:p>
        </w:tc>
        <w:tc>
          <w:tcPr>
            <w:tcW w:w="0" w:type="auto"/>
            <w:vAlign w:val="center"/>
            <w:hideMark/>
          </w:tcPr>
          <w:p w14:paraId="1B27191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451</w:t>
            </w:r>
          </w:p>
        </w:tc>
      </w:tr>
      <w:tr w:rsidR="00835056" w:rsidRPr="00DA70E7" w14:paraId="3B0DC1C1" w14:textId="77777777" w:rsidTr="00A21C58">
        <w:trPr>
          <w:trHeight w:val="20"/>
          <w:jc w:val="center"/>
        </w:trPr>
        <w:tc>
          <w:tcPr>
            <w:tcW w:w="0" w:type="auto"/>
            <w:vMerge/>
            <w:vAlign w:val="center"/>
            <w:hideMark/>
          </w:tcPr>
          <w:p w14:paraId="484C0587"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277CF086"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7F240E6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87.3%</w:t>
            </w:r>
          </w:p>
        </w:tc>
        <w:tc>
          <w:tcPr>
            <w:tcW w:w="0" w:type="auto"/>
            <w:vAlign w:val="center"/>
            <w:hideMark/>
          </w:tcPr>
          <w:p w14:paraId="2549A1C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12.7%</w:t>
            </w:r>
          </w:p>
        </w:tc>
        <w:tc>
          <w:tcPr>
            <w:tcW w:w="0" w:type="auto"/>
            <w:vMerge/>
            <w:vAlign w:val="center"/>
            <w:hideMark/>
          </w:tcPr>
          <w:p w14:paraId="14D0C5E3"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2844407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5D6A45D6"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5106017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79.2%</w:t>
            </w:r>
          </w:p>
        </w:tc>
        <w:tc>
          <w:tcPr>
            <w:tcW w:w="0" w:type="auto"/>
            <w:vAlign w:val="center"/>
            <w:hideMark/>
          </w:tcPr>
          <w:p w14:paraId="6E72896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20.8%</w:t>
            </w:r>
          </w:p>
        </w:tc>
      </w:tr>
      <w:tr w:rsidR="00835056" w:rsidRPr="00DA70E7" w14:paraId="020D6797" w14:textId="77777777" w:rsidTr="00A21C58">
        <w:trPr>
          <w:trHeight w:val="20"/>
          <w:jc w:val="center"/>
        </w:trPr>
        <w:tc>
          <w:tcPr>
            <w:tcW w:w="0" w:type="auto"/>
            <w:vMerge w:val="restart"/>
            <w:vAlign w:val="center"/>
            <w:hideMark/>
          </w:tcPr>
          <w:p w14:paraId="19CEEFD8"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Sumido</w:t>
            </w:r>
          </w:p>
        </w:tc>
        <w:tc>
          <w:tcPr>
            <w:tcW w:w="0" w:type="auto"/>
            <w:vMerge w:val="restart"/>
            <w:vAlign w:val="center"/>
            <w:hideMark/>
          </w:tcPr>
          <w:p w14:paraId="32D3E61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279</w:t>
            </w:r>
          </w:p>
        </w:tc>
        <w:tc>
          <w:tcPr>
            <w:tcW w:w="0" w:type="auto"/>
            <w:vAlign w:val="center"/>
            <w:hideMark/>
          </w:tcPr>
          <w:p w14:paraId="062E07A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230</w:t>
            </w:r>
          </w:p>
        </w:tc>
        <w:tc>
          <w:tcPr>
            <w:tcW w:w="0" w:type="auto"/>
            <w:vAlign w:val="center"/>
            <w:hideMark/>
          </w:tcPr>
          <w:p w14:paraId="2EE82D3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49</w:t>
            </w:r>
          </w:p>
        </w:tc>
        <w:tc>
          <w:tcPr>
            <w:tcW w:w="0" w:type="auto"/>
            <w:vMerge w:val="restart"/>
            <w:vAlign w:val="center"/>
            <w:hideMark/>
          </w:tcPr>
          <w:p w14:paraId="1C1C775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0B1C34C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14.2</w:t>
            </w:r>
          </w:p>
        </w:tc>
        <w:tc>
          <w:tcPr>
            <w:tcW w:w="0" w:type="auto"/>
            <w:vMerge w:val="restart"/>
            <w:vAlign w:val="center"/>
            <w:hideMark/>
          </w:tcPr>
          <w:p w14:paraId="54228CA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93,800</w:t>
            </w:r>
          </w:p>
        </w:tc>
        <w:tc>
          <w:tcPr>
            <w:tcW w:w="0" w:type="auto"/>
            <w:vAlign w:val="center"/>
            <w:hideMark/>
          </w:tcPr>
          <w:p w14:paraId="4C7A4632"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121</w:t>
            </w:r>
          </w:p>
        </w:tc>
        <w:tc>
          <w:tcPr>
            <w:tcW w:w="0" w:type="auto"/>
            <w:vAlign w:val="center"/>
            <w:hideMark/>
          </w:tcPr>
          <w:p w14:paraId="09E3C51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109</w:t>
            </w:r>
          </w:p>
        </w:tc>
      </w:tr>
      <w:tr w:rsidR="00835056" w:rsidRPr="00DA70E7" w14:paraId="54D40414" w14:textId="77777777" w:rsidTr="00A21C58">
        <w:trPr>
          <w:trHeight w:val="20"/>
          <w:jc w:val="center"/>
        </w:trPr>
        <w:tc>
          <w:tcPr>
            <w:tcW w:w="0" w:type="auto"/>
            <w:vMerge/>
            <w:vAlign w:val="center"/>
            <w:hideMark/>
          </w:tcPr>
          <w:p w14:paraId="574BC9F8"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11901F31"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61095B1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82.4%</w:t>
            </w:r>
          </w:p>
        </w:tc>
        <w:tc>
          <w:tcPr>
            <w:tcW w:w="0" w:type="auto"/>
            <w:vAlign w:val="center"/>
            <w:hideMark/>
          </w:tcPr>
          <w:p w14:paraId="3EF8555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17.6%</w:t>
            </w:r>
          </w:p>
        </w:tc>
        <w:tc>
          <w:tcPr>
            <w:tcW w:w="0" w:type="auto"/>
            <w:vMerge/>
            <w:vAlign w:val="center"/>
            <w:hideMark/>
          </w:tcPr>
          <w:p w14:paraId="57EF28EC"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0D01CDA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93BA3C3"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00641B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52.6%</w:t>
            </w:r>
          </w:p>
        </w:tc>
        <w:tc>
          <w:tcPr>
            <w:tcW w:w="0" w:type="auto"/>
            <w:vAlign w:val="center"/>
            <w:hideMark/>
          </w:tcPr>
          <w:p w14:paraId="2B14B79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47.4%</w:t>
            </w:r>
          </w:p>
        </w:tc>
      </w:tr>
      <w:tr w:rsidR="00835056" w:rsidRPr="00DA70E7" w14:paraId="5FFDC806" w14:textId="77777777" w:rsidTr="00A21C58">
        <w:trPr>
          <w:trHeight w:val="20"/>
          <w:jc w:val="center"/>
        </w:trPr>
        <w:tc>
          <w:tcPr>
            <w:tcW w:w="0" w:type="auto"/>
            <w:vMerge w:val="restart"/>
            <w:vAlign w:val="center"/>
            <w:hideMark/>
          </w:tcPr>
          <w:p w14:paraId="64AD6681"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Toíta</w:t>
            </w:r>
          </w:p>
        </w:tc>
        <w:tc>
          <w:tcPr>
            <w:tcW w:w="0" w:type="auto"/>
            <w:vMerge w:val="restart"/>
            <w:vAlign w:val="center"/>
            <w:hideMark/>
          </w:tcPr>
          <w:p w14:paraId="6B424AA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1,843</w:t>
            </w:r>
          </w:p>
        </w:tc>
        <w:tc>
          <w:tcPr>
            <w:tcW w:w="0" w:type="auto"/>
            <w:vAlign w:val="center"/>
            <w:hideMark/>
          </w:tcPr>
          <w:p w14:paraId="69363F0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1,535</w:t>
            </w:r>
          </w:p>
        </w:tc>
        <w:tc>
          <w:tcPr>
            <w:tcW w:w="0" w:type="auto"/>
            <w:vAlign w:val="center"/>
            <w:hideMark/>
          </w:tcPr>
          <w:p w14:paraId="611C09D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308</w:t>
            </w:r>
          </w:p>
        </w:tc>
        <w:tc>
          <w:tcPr>
            <w:tcW w:w="0" w:type="auto"/>
            <w:vMerge w:val="restart"/>
            <w:vAlign w:val="center"/>
            <w:hideMark/>
          </w:tcPr>
          <w:p w14:paraId="0BB350D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1.3</w:t>
            </w:r>
          </w:p>
        </w:tc>
        <w:tc>
          <w:tcPr>
            <w:tcW w:w="0" w:type="auto"/>
            <w:vMerge w:val="restart"/>
            <w:vAlign w:val="center"/>
            <w:hideMark/>
          </w:tcPr>
          <w:p w14:paraId="7930C448"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2.4</w:t>
            </w:r>
          </w:p>
        </w:tc>
        <w:tc>
          <w:tcPr>
            <w:tcW w:w="0" w:type="auto"/>
            <w:vMerge w:val="restart"/>
            <w:vAlign w:val="center"/>
            <w:hideMark/>
          </w:tcPr>
          <w:p w14:paraId="5EE6F43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117,100</w:t>
            </w:r>
          </w:p>
        </w:tc>
        <w:tc>
          <w:tcPr>
            <w:tcW w:w="0" w:type="auto"/>
            <w:vAlign w:val="center"/>
            <w:hideMark/>
          </w:tcPr>
          <w:p w14:paraId="5D34D28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998</w:t>
            </w:r>
          </w:p>
        </w:tc>
        <w:tc>
          <w:tcPr>
            <w:tcW w:w="0" w:type="auto"/>
            <w:vAlign w:val="center"/>
            <w:hideMark/>
          </w:tcPr>
          <w:p w14:paraId="4E7E57DE"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537</w:t>
            </w:r>
          </w:p>
        </w:tc>
      </w:tr>
      <w:tr w:rsidR="00835056" w:rsidRPr="00DA70E7" w14:paraId="3B10F99B" w14:textId="77777777" w:rsidTr="00A21C58">
        <w:trPr>
          <w:trHeight w:val="20"/>
          <w:jc w:val="center"/>
        </w:trPr>
        <w:tc>
          <w:tcPr>
            <w:tcW w:w="0" w:type="auto"/>
            <w:vMerge/>
            <w:vAlign w:val="center"/>
            <w:hideMark/>
          </w:tcPr>
          <w:p w14:paraId="25EF68FF"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6C9BB7CE"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CE74A6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83.3%</w:t>
            </w:r>
          </w:p>
        </w:tc>
        <w:tc>
          <w:tcPr>
            <w:tcW w:w="0" w:type="auto"/>
            <w:vAlign w:val="center"/>
            <w:hideMark/>
          </w:tcPr>
          <w:p w14:paraId="401D3E7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16.7%</w:t>
            </w:r>
          </w:p>
        </w:tc>
        <w:tc>
          <w:tcPr>
            <w:tcW w:w="0" w:type="auto"/>
            <w:vMerge/>
            <w:vAlign w:val="center"/>
            <w:hideMark/>
          </w:tcPr>
          <w:p w14:paraId="3CF2ED52"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4E872733"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1F7A326"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043AB78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65.0%</w:t>
            </w:r>
          </w:p>
        </w:tc>
        <w:tc>
          <w:tcPr>
            <w:tcW w:w="0" w:type="auto"/>
            <w:vAlign w:val="center"/>
            <w:hideMark/>
          </w:tcPr>
          <w:p w14:paraId="5BA098C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35.0%</w:t>
            </w:r>
          </w:p>
        </w:tc>
      </w:tr>
      <w:tr w:rsidR="00835056" w:rsidRPr="00DA70E7" w14:paraId="5D8A21D6" w14:textId="77777777" w:rsidTr="00A21C58">
        <w:trPr>
          <w:trHeight w:val="20"/>
          <w:jc w:val="center"/>
        </w:trPr>
        <w:tc>
          <w:tcPr>
            <w:tcW w:w="0" w:type="auto"/>
            <w:vMerge w:val="restart"/>
            <w:vAlign w:val="center"/>
            <w:hideMark/>
          </w:tcPr>
          <w:p w14:paraId="154492D1"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Vegas</w:t>
            </w:r>
          </w:p>
        </w:tc>
        <w:tc>
          <w:tcPr>
            <w:tcW w:w="0" w:type="auto"/>
            <w:vMerge w:val="restart"/>
            <w:vAlign w:val="center"/>
            <w:hideMark/>
          </w:tcPr>
          <w:p w14:paraId="02C117C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1,809</w:t>
            </w:r>
          </w:p>
        </w:tc>
        <w:tc>
          <w:tcPr>
            <w:tcW w:w="0" w:type="auto"/>
            <w:vAlign w:val="center"/>
            <w:hideMark/>
          </w:tcPr>
          <w:p w14:paraId="44BAA59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1,539</w:t>
            </w:r>
          </w:p>
        </w:tc>
        <w:tc>
          <w:tcPr>
            <w:tcW w:w="0" w:type="auto"/>
            <w:vAlign w:val="center"/>
            <w:hideMark/>
          </w:tcPr>
          <w:p w14:paraId="4770038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270</w:t>
            </w:r>
          </w:p>
        </w:tc>
        <w:tc>
          <w:tcPr>
            <w:tcW w:w="0" w:type="auto"/>
            <w:vMerge w:val="restart"/>
            <w:vAlign w:val="center"/>
            <w:hideMark/>
          </w:tcPr>
          <w:p w14:paraId="2F432E5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2.7</w:t>
            </w:r>
          </w:p>
        </w:tc>
        <w:tc>
          <w:tcPr>
            <w:tcW w:w="0" w:type="auto"/>
            <w:vMerge w:val="restart"/>
            <w:vAlign w:val="center"/>
            <w:hideMark/>
          </w:tcPr>
          <w:p w14:paraId="3F55046A"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0</w:t>
            </w:r>
          </w:p>
        </w:tc>
        <w:tc>
          <w:tcPr>
            <w:tcW w:w="0" w:type="auto"/>
            <w:vMerge w:val="restart"/>
            <w:vAlign w:val="center"/>
            <w:hideMark/>
          </w:tcPr>
          <w:p w14:paraId="3B971D5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154,200</w:t>
            </w:r>
          </w:p>
        </w:tc>
        <w:tc>
          <w:tcPr>
            <w:tcW w:w="0" w:type="auto"/>
            <w:vAlign w:val="center"/>
            <w:hideMark/>
          </w:tcPr>
          <w:p w14:paraId="2F4C78DB"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1,030</w:t>
            </w:r>
          </w:p>
        </w:tc>
        <w:tc>
          <w:tcPr>
            <w:tcW w:w="0" w:type="auto"/>
            <w:vAlign w:val="center"/>
            <w:hideMark/>
          </w:tcPr>
          <w:p w14:paraId="23C52787"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509</w:t>
            </w:r>
          </w:p>
        </w:tc>
      </w:tr>
      <w:tr w:rsidR="00835056" w:rsidRPr="00DA70E7" w14:paraId="09BC9913" w14:textId="77777777" w:rsidTr="00A21C58">
        <w:trPr>
          <w:trHeight w:val="20"/>
          <w:jc w:val="center"/>
        </w:trPr>
        <w:tc>
          <w:tcPr>
            <w:tcW w:w="0" w:type="auto"/>
            <w:vMerge/>
            <w:vAlign w:val="center"/>
            <w:hideMark/>
          </w:tcPr>
          <w:p w14:paraId="1740E6A3"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vAlign w:val="center"/>
            <w:hideMark/>
          </w:tcPr>
          <w:p w14:paraId="2FDCB12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408569B5"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85.1%</w:t>
            </w:r>
          </w:p>
        </w:tc>
        <w:tc>
          <w:tcPr>
            <w:tcW w:w="0" w:type="auto"/>
            <w:vAlign w:val="center"/>
            <w:hideMark/>
          </w:tcPr>
          <w:p w14:paraId="5935093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14.9%</w:t>
            </w:r>
          </w:p>
        </w:tc>
        <w:tc>
          <w:tcPr>
            <w:tcW w:w="0" w:type="auto"/>
            <w:vMerge/>
            <w:vAlign w:val="center"/>
            <w:hideMark/>
          </w:tcPr>
          <w:p w14:paraId="62B043BF"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F23E762"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F704AC8"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51F1ACA1"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66.9%</w:t>
            </w:r>
          </w:p>
        </w:tc>
        <w:tc>
          <w:tcPr>
            <w:tcW w:w="0" w:type="auto"/>
            <w:vAlign w:val="center"/>
            <w:hideMark/>
          </w:tcPr>
          <w:p w14:paraId="3F786B6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33.1%</w:t>
            </w:r>
          </w:p>
        </w:tc>
      </w:tr>
      <w:tr w:rsidR="00835056" w:rsidRPr="00DA70E7" w14:paraId="63EAA993" w14:textId="77777777" w:rsidTr="00835056">
        <w:trPr>
          <w:trHeight w:val="20"/>
          <w:jc w:val="center"/>
        </w:trPr>
        <w:tc>
          <w:tcPr>
            <w:tcW w:w="0" w:type="auto"/>
            <w:vMerge w:val="restart"/>
            <w:shd w:val="clear" w:color="auto" w:fill="D9F2D0"/>
            <w:vAlign w:val="center"/>
            <w:hideMark/>
          </w:tcPr>
          <w:p w14:paraId="234914CB"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Cayey</w:t>
            </w:r>
          </w:p>
        </w:tc>
        <w:tc>
          <w:tcPr>
            <w:tcW w:w="0" w:type="auto"/>
            <w:vMerge w:val="restart"/>
            <w:shd w:val="clear" w:color="auto" w:fill="D9F2D0"/>
            <w:vAlign w:val="center"/>
            <w:hideMark/>
          </w:tcPr>
          <w:p w14:paraId="45AF6DA3"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19,696</w:t>
            </w:r>
          </w:p>
        </w:tc>
        <w:tc>
          <w:tcPr>
            <w:tcW w:w="0" w:type="auto"/>
            <w:shd w:val="clear" w:color="auto" w:fill="D9F2D0"/>
            <w:vAlign w:val="center"/>
            <w:hideMark/>
          </w:tcPr>
          <w:p w14:paraId="760DE166"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16,151</w:t>
            </w:r>
          </w:p>
        </w:tc>
        <w:tc>
          <w:tcPr>
            <w:tcW w:w="0" w:type="auto"/>
            <w:shd w:val="clear" w:color="auto" w:fill="D9F2D0"/>
            <w:vAlign w:val="center"/>
            <w:hideMark/>
          </w:tcPr>
          <w:p w14:paraId="0D8D086F"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3,545</w:t>
            </w:r>
          </w:p>
        </w:tc>
        <w:tc>
          <w:tcPr>
            <w:tcW w:w="0" w:type="auto"/>
            <w:vMerge w:val="restart"/>
            <w:shd w:val="clear" w:color="auto" w:fill="D9F2D0"/>
            <w:vAlign w:val="center"/>
            <w:hideMark/>
          </w:tcPr>
          <w:p w14:paraId="76893FE5"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1.2</w:t>
            </w:r>
          </w:p>
        </w:tc>
        <w:tc>
          <w:tcPr>
            <w:tcW w:w="0" w:type="auto"/>
            <w:vMerge w:val="restart"/>
            <w:shd w:val="clear" w:color="auto" w:fill="D9F2D0"/>
            <w:vAlign w:val="center"/>
            <w:hideMark/>
          </w:tcPr>
          <w:p w14:paraId="0A652F87"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4.6</w:t>
            </w:r>
          </w:p>
        </w:tc>
        <w:tc>
          <w:tcPr>
            <w:tcW w:w="0" w:type="auto"/>
            <w:vMerge w:val="restart"/>
            <w:shd w:val="clear" w:color="auto" w:fill="D9F2D0"/>
            <w:vAlign w:val="center"/>
            <w:hideMark/>
          </w:tcPr>
          <w:p w14:paraId="66DD00EB"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133,500</w:t>
            </w:r>
          </w:p>
        </w:tc>
        <w:tc>
          <w:tcPr>
            <w:tcW w:w="0" w:type="auto"/>
            <w:shd w:val="clear" w:color="auto" w:fill="D9F2D0"/>
            <w:vAlign w:val="center"/>
            <w:hideMark/>
          </w:tcPr>
          <w:p w14:paraId="47791E06"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10,188</w:t>
            </w:r>
          </w:p>
        </w:tc>
        <w:tc>
          <w:tcPr>
            <w:tcW w:w="0" w:type="auto"/>
            <w:shd w:val="clear" w:color="auto" w:fill="D9F2D0"/>
            <w:vAlign w:val="center"/>
            <w:hideMark/>
          </w:tcPr>
          <w:p w14:paraId="0C81A02E"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5,963</w:t>
            </w:r>
          </w:p>
        </w:tc>
      </w:tr>
      <w:tr w:rsidR="00835056" w:rsidRPr="00DA70E7" w14:paraId="7382AAAE" w14:textId="77777777" w:rsidTr="00835056">
        <w:trPr>
          <w:trHeight w:val="20"/>
          <w:jc w:val="center"/>
        </w:trPr>
        <w:tc>
          <w:tcPr>
            <w:tcW w:w="0" w:type="auto"/>
            <w:vMerge/>
            <w:shd w:val="clear" w:color="auto" w:fill="D9F2D0"/>
            <w:vAlign w:val="center"/>
            <w:hideMark/>
          </w:tcPr>
          <w:p w14:paraId="3C785454" w14:textId="77777777" w:rsidR="00835056" w:rsidRPr="00DA70E7" w:rsidRDefault="00835056" w:rsidP="00835056">
            <w:pPr>
              <w:contextualSpacing/>
              <w:jc w:val="both"/>
              <w:rPr>
                <w:rFonts w:ascii="Aptos" w:eastAsia="Times New Roman" w:hAnsi="Aptos" w:cs="Aptos"/>
                <w:b/>
                <w:bCs/>
                <w:color w:val="000000"/>
                <w:sz w:val="16"/>
                <w:szCs w:val="16"/>
              </w:rPr>
            </w:pPr>
          </w:p>
        </w:tc>
        <w:tc>
          <w:tcPr>
            <w:tcW w:w="0" w:type="auto"/>
            <w:vMerge/>
            <w:shd w:val="clear" w:color="auto" w:fill="D9F2D0"/>
            <w:vAlign w:val="center"/>
            <w:hideMark/>
          </w:tcPr>
          <w:p w14:paraId="6F47F1E1" w14:textId="77777777" w:rsidR="00835056" w:rsidRPr="00DA70E7" w:rsidRDefault="00835056" w:rsidP="00835056">
            <w:pPr>
              <w:contextualSpacing/>
              <w:jc w:val="center"/>
              <w:rPr>
                <w:rFonts w:ascii="Aptos" w:eastAsia="Times New Roman" w:hAnsi="Aptos" w:cs="Aptos"/>
                <w:b/>
                <w:bCs/>
                <w:color w:val="000000"/>
                <w:sz w:val="16"/>
                <w:szCs w:val="16"/>
              </w:rPr>
            </w:pPr>
          </w:p>
        </w:tc>
        <w:tc>
          <w:tcPr>
            <w:tcW w:w="0" w:type="auto"/>
            <w:shd w:val="clear" w:color="auto" w:fill="D9F2D0"/>
            <w:vAlign w:val="center"/>
            <w:hideMark/>
          </w:tcPr>
          <w:p w14:paraId="36173D00"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82.0%</w:t>
            </w:r>
          </w:p>
        </w:tc>
        <w:tc>
          <w:tcPr>
            <w:tcW w:w="0" w:type="auto"/>
            <w:shd w:val="clear" w:color="auto" w:fill="D9F2D0"/>
            <w:vAlign w:val="center"/>
            <w:hideMark/>
          </w:tcPr>
          <w:p w14:paraId="348BF102"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18.0%</w:t>
            </w:r>
          </w:p>
        </w:tc>
        <w:tc>
          <w:tcPr>
            <w:tcW w:w="0" w:type="auto"/>
            <w:vMerge/>
            <w:shd w:val="clear" w:color="auto" w:fill="D9F2D0"/>
            <w:vAlign w:val="center"/>
            <w:hideMark/>
          </w:tcPr>
          <w:p w14:paraId="77A9A28E" w14:textId="77777777" w:rsidR="00835056" w:rsidRPr="00DA70E7" w:rsidRDefault="00835056" w:rsidP="00835056">
            <w:pPr>
              <w:contextualSpacing/>
              <w:jc w:val="center"/>
              <w:rPr>
                <w:rFonts w:ascii="Aptos" w:eastAsia="Times New Roman" w:hAnsi="Aptos" w:cs="Aptos"/>
                <w:b/>
                <w:bCs/>
                <w:color w:val="000000"/>
                <w:sz w:val="16"/>
                <w:szCs w:val="16"/>
              </w:rPr>
            </w:pPr>
          </w:p>
        </w:tc>
        <w:tc>
          <w:tcPr>
            <w:tcW w:w="0" w:type="auto"/>
            <w:vMerge/>
            <w:shd w:val="clear" w:color="auto" w:fill="D9F2D0"/>
            <w:vAlign w:val="center"/>
            <w:hideMark/>
          </w:tcPr>
          <w:p w14:paraId="41CE10B4" w14:textId="77777777" w:rsidR="00835056" w:rsidRPr="00DA70E7" w:rsidRDefault="00835056" w:rsidP="00835056">
            <w:pPr>
              <w:contextualSpacing/>
              <w:jc w:val="center"/>
              <w:rPr>
                <w:rFonts w:ascii="Aptos" w:eastAsia="Times New Roman" w:hAnsi="Aptos" w:cs="Aptos"/>
                <w:b/>
                <w:bCs/>
                <w:color w:val="000000"/>
                <w:sz w:val="16"/>
                <w:szCs w:val="16"/>
              </w:rPr>
            </w:pPr>
          </w:p>
        </w:tc>
        <w:tc>
          <w:tcPr>
            <w:tcW w:w="0" w:type="auto"/>
            <w:vMerge/>
            <w:shd w:val="clear" w:color="auto" w:fill="D9F2D0"/>
            <w:vAlign w:val="center"/>
            <w:hideMark/>
          </w:tcPr>
          <w:p w14:paraId="1963B19E" w14:textId="77777777" w:rsidR="00835056" w:rsidRPr="00DA70E7" w:rsidRDefault="00835056" w:rsidP="00835056">
            <w:pPr>
              <w:contextualSpacing/>
              <w:jc w:val="center"/>
              <w:rPr>
                <w:rFonts w:ascii="Aptos" w:eastAsia="Times New Roman" w:hAnsi="Aptos" w:cs="Aptos"/>
                <w:b/>
                <w:bCs/>
                <w:color w:val="000000"/>
                <w:sz w:val="16"/>
                <w:szCs w:val="16"/>
              </w:rPr>
            </w:pPr>
          </w:p>
        </w:tc>
        <w:tc>
          <w:tcPr>
            <w:tcW w:w="0" w:type="auto"/>
            <w:shd w:val="clear" w:color="auto" w:fill="D9F2D0"/>
            <w:vAlign w:val="center"/>
            <w:hideMark/>
          </w:tcPr>
          <w:p w14:paraId="20A1C747"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63.1%</w:t>
            </w:r>
          </w:p>
        </w:tc>
        <w:tc>
          <w:tcPr>
            <w:tcW w:w="0" w:type="auto"/>
            <w:shd w:val="clear" w:color="auto" w:fill="D9F2D0"/>
            <w:vAlign w:val="center"/>
            <w:hideMark/>
          </w:tcPr>
          <w:p w14:paraId="7966B034" w14:textId="77777777" w:rsidR="00835056" w:rsidRPr="00DA70E7" w:rsidRDefault="00835056" w:rsidP="00835056">
            <w:pPr>
              <w:contextualSpacing/>
              <w:jc w:val="center"/>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36.9%</w:t>
            </w:r>
          </w:p>
        </w:tc>
      </w:tr>
      <w:tr w:rsidR="00835056" w:rsidRPr="00DA70E7" w14:paraId="743A156C" w14:textId="77777777" w:rsidTr="00A21C58">
        <w:trPr>
          <w:trHeight w:val="20"/>
          <w:jc w:val="center"/>
        </w:trPr>
        <w:tc>
          <w:tcPr>
            <w:tcW w:w="0" w:type="auto"/>
            <w:vMerge w:val="restart"/>
            <w:vAlign w:val="center"/>
            <w:hideMark/>
          </w:tcPr>
          <w:p w14:paraId="76DAD5B6" w14:textId="77777777" w:rsidR="00835056" w:rsidRPr="00DA70E7" w:rsidRDefault="00835056" w:rsidP="00835056">
            <w:pPr>
              <w:contextualSpacing/>
              <w:jc w:val="both"/>
              <w:rPr>
                <w:rFonts w:ascii="Aptos" w:eastAsia="Times New Roman" w:hAnsi="Aptos" w:cs="Aptos"/>
                <w:b/>
                <w:bCs/>
                <w:color w:val="000000"/>
                <w:sz w:val="16"/>
                <w:szCs w:val="16"/>
              </w:rPr>
            </w:pPr>
            <w:r w:rsidRPr="00DA70E7">
              <w:rPr>
                <w:rFonts w:ascii="Aptos" w:eastAsia="Times New Roman" w:hAnsi="Aptos" w:cs="Aptos"/>
                <w:b/>
                <w:bCs/>
                <w:color w:val="000000"/>
                <w:sz w:val="16"/>
                <w:szCs w:val="16"/>
              </w:rPr>
              <w:t>Puerto Rico</w:t>
            </w:r>
          </w:p>
        </w:tc>
        <w:tc>
          <w:tcPr>
            <w:tcW w:w="0" w:type="auto"/>
            <w:vMerge w:val="restart"/>
            <w:vAlign w:val="center"/>
            <w:hideMark/>
          </w:tcPr>
          <w:p w14:paraId="444594B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1,563,129</w:t>
            </w:r>
          </w:p>
        </w:tc>
        <w:tc>
          <w:tcPr>
            <w:tcW w:w="0" w:type="auto"/>
            <w:vAlign w:val="center"/>
            <w:hideMark/>
          </w:tcPr>
          <w:p w14:paraId="3C67E69C"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1,219,658</w:t>
            </w:r>
          </w:p>
        </w:tc>
        <w:tc>
          <w:tcPr>
            <w:tcW w:w="0" w:type="auto"/>
            <w:vAlign w:val="center"/>
            <w:hideMark/>
          </w:tcPr>
          <w:p w14:paraId="7906C13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343,471</w:t>
            </w:r>
          </w:p>
        </w:tc>
        <w:tc>
          <w:tcPr>
            <w:tcW w:w="0" w:type="auto"/>
            <w:vMerge w:val="restart"/>
            <w:vAlign w:val="center"/>
            <w:hideMark/>
          </w:tcPr>
          <w:p w14:paraId="133047C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2.0</w:t>
            </w:r>
          </w:p>
        </w:tc>
        <w:tc>
          <w:tcPr>
            <w:tcW w:w="0" w:type="auto"/>
            <w:vMerge w:val="restart"/>
            <w:vAlign w:val="center"/>
            <w:hideMark/>
          </w:tcPr>
          <w:p w14:paraId="3E3F9369"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5.5</w:t>
            </w:r>
          </w:p>
        </w:tc>
        <w:tc>
          <w:tcPr>
            <w:tcW w:w="0" w:type="auto"/>
            <w:vMerge w:val="restart"/>
            <w:vAlign w:val="center"/>
            <w:hideMark/>
          </w:tcPr>
          <w:p w14:paraId="2806FA5D"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121,800</w:t>
            </w:r>
          </w:p>
        </w:tc>
        <w:tc>
          <w:tcPr>
            <w:tcW w:w="0" w:type="auto"/>
            <w:vAlign w:val="center"/>
            <w:hideMark/>
          </w:tcPr>
          <w:p w14:paraId="2EBF85BF"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829,943</w:t>
            </w:r>
          </w:p>
        </w:tc>
        <w:tc>
          <w:tcPr>
            <w:tcW w:w="0" w:type="auto"/>
            <w:vAlign w:val="center"/>
            <w:hideMark/>
          </w:tcPr>
          <w:p w14:paraId="047AC090"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389,715</w:t>
            </w:r>
          </w:p>
        </w:tc>
      </w:tr>
      <w:tr w:rsidR="00835056" w:rsidRPr="00DA70E7" w14:paraId="4D5BEE78" w14:textId="77777777" w:rsidTr="00A21C58">
        <w:trPr>
          <w:trHeight w:val="20"/>
          <w:jc w:val="center"/>
        </w:trPr>
        <w:tc>
          <w:tcPr>
            <w:tcW w:w="0" w:type="auto"/>
            <w:vMerge/>
            <w:vAlign w:val="center"/>
            <w:hideMark/>
          </w:tcPr>
          <w:p w14:paraId="7354CA84"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16EA1494"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2D243786"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78.0%</w:t>
            </w:r>
          </w:p>
        </w:tc>
        <w:tc>
          <w:tcPr>
            <w:tcW w:w="0" w:type="auto"/>
            <w:vAlign w:val="center"/>
            <w:hideMark/>
          </w:tcPr>
          <w:p w14:paraId="6172EDA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22.0%</w:t>
            </w:r>
          </w:p>
        </w:tc>
        <w:tc>
          <w:tcPr>
            <w:tcW w:w="0" w:type="auto"/>
            <w:vMerge/>
            <w:vAlign w:val="center"/>
            <w:hideMark/>
          </w:tcPr>
          <w:p w14:paraId="11137DE1"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33D0D74A"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Merge/>
            <w:vAlign w:val="center"/>
            <w:hideMark/>
          </w:tcPr>
          <w:p w14:paraId="6DDFEE59" w14:textId="77777777" w:rsidR="00835056" w:rsidRPr="00DA70E7" w:rsidRDefault="00835056" w:rsidP="00835056">
            <w:pPr>
              <w:contextualSpacing/>
              <w:jc w:val="center"/>
              <w:rPr>
                <w:rFonts w:ascii="Aptos" w:eastAsia="Times New Roman" w:hAnsi="Aptos" w:cs="Aptos"/>
                <w:color w:val="000000"/>
                <w:sz w:val="16"/>
                <w:szCs w:val="16"/>
              </w:rPr>
            </w:pPr>
          </w:p>
        </w:tc>
        <w:tc>
          <w:tcPr>
            <w:tcW w:w="0" w:type="auto"/>
            <w:vAlign w:val="center"/>
            <w:hideMark/>
          </w:tcPr>
          <w:p w14:paraId="42C7BC93"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68.0%</w:t>
            </w:r>
          </w:p>
        </w:tc>
        <w:tc>
          <w:tcPr>
            <w:tcW w:w="0" w:type="auto"/>
            <w:vAlign w:val="center"/>
            <w:hideMark/>
          </w:tcPr>
          <w:p w14:paraId="039A3124" w14:textId="77777777" w:rsidR="00835056" w:rsidRPr="00DA70E7" w:rsidRDefault="00835056" w:rsidP="00835056">
            <w:pPr>
              <w:contextualSpacing/>
              <w:jc w:val="center"/>
              <w:rPr>
                <w:rFonts w:ascii="Aptos" w:eastAsia="Times New Roman" w:hAnsi="Aptos" w:cs="Aptos"/>
                <w:color w:val="000000"/>
                <w:sz w:val="16"/>
                <w:szCs w:val="16"/>
              </w:rPr>
            </w:pPr>
            <w:r w:rsidRPr="00DA70E7">
              <w:rPr>
                <w:rFonts w:ascii="Aptos" w:eastAsia="Times New Roman" w:hAnsi="Aptos" w:cs="Aptos"/>
                <w:color w:val="000000"/>
                <w:sz w:val="16"/>
                <w:szCs w:val="16"/>
              </w:rPr>
              <w:t>32.0%</w:t>
            </w:r>
          </w:p>
        </w:tc>
      </w:tr>
    </w:tbl>
    <w:p w14:paraId="5AD85ADE" w14:textId="77777777" w:rsidR="00835056" w:rsidRPr="00DA70E7" w:rsidRDefault="00835056" w:rsidP="00835056">
      <w:pPr>
        <w:spacing w:after="0" w:line="240" w:lineRule="auto"/>
        <w:ind w:left="90"/>
        <w:contextualSpacing/>
        <w:jc w:val="both"/>
        <w:rPr>
          <w:rFonts w:ascii="Calibri" w:eastAsia="Aptos" w:hAnsi="Calibri" w:cs="Aptos"/>
          <w:kern w:val="0"/>
          <w:sz w:val="20"/>
          <w14:ligatures w14:val="none"/>
        </w:rPr>
      </w:pPr>
      <w:r w:rsidRPr="00DA70E7">
        <w:rPr>
          <w:rFonts w:ascii="Calibri" w:eastAsia="Aptos" w:hAnsi="Calibri" w:cs="Aptos"/>
          <w:kern w:val="0"/>
          <w:sz w:val="20"/>
          <w14:ligatures w14:val="none"/>
        </w:rPr>
        <w:t>Encuesta de la Comunidad 2022. Estimados a 5 Años. Tabla #DP04.</w:t>
      </w:r>
    </w:p>
    <w:p w14:paraId="3922D85B" w14:textId="77777777" w:rsidR="00835056" w:rsidRPr="00DA70E7" w:rsidRDefault="00835056" w:rsidP="00835056">
      <w:pPr>
        <w:spacing w:after="0" w:line="240" w:lineRule="auto"/>
        <w:contextualSpacing/>
        <w:jc w:val="both"/>
        <w:rPr>
          <w:rFonts w:ascii="Calibri" w:eastAsia="Aptos" w:hAnsi="Calibri" w:cs="Arial"/>
          <w:kern w:val="0"/>
          <w:sz w:val="24"/>
          <w:highlight w:val="yellow"/>
          <w14:ligatures w14:val="none"/>
        </w:rPr>
      </w:pPr>
    </w:p>
    <w:p w14:paraId="1A15F584" w14:textId="74BA5751" w:rsidR="001F1319" w:rsidRPr="00DA70E7" w:rsidRDefault="00835056" w:rsidP="005A416A">
      <w:pPr>
        <w:spacing w:line="240" w:lineRule="auto"/>
        <w:contextualSpacing/>
        <w:jc w:val="both"/>
      </w:pPr>
      <w:r w:rsidRPr="00DA70E7">
        <w:t>La mediana del valor (en dólares) de la vivienda ocupada por el propietario en Cayey fluctúa entre $61,500 en el barrio Cercadillo y $216,300 en el barrio Lapa y $133,500 para el Municipio.</w:t>
      </w:r>
    </w:p>
    <w:p w14:paraId="24E1B94B" w14:textId="77777777" w:rsidR="005A416A" w:rsidRPr="00DA70E7" w:rsidRDefault="005A416A" w:rsidP="005A416A">
      <w:pPr>
        <w:spacing w:line="240" w:lineRule="auto"/>
        <w:contextualSpacing/>
        <w:jc w:val="both"/>
      </w:pPr>
    </w:p>
    <w:p w14:paraId="4ACCFD7F" w14:textId="77777777" w:rsidR="0015666B" w:rsidRPr="00DA70E7" w:rsidRDefault="0015666B" w:rsidP="005A416A">
      <w:pPr>
        <w:spacing w:line="240" w:lineRule="auto"/>
        <w:contextualSpacing/>
        <w:jc w:val="both"/>
      </w:pPr>
    </w:p>
    <w:p w14:paraId="067B43E6" w14:textId="77777777" w:rsidR="0015666B" w:rsidRPr="00DA70E7" w:rsidRDefault="0015666B" w:rsidP="005A416A">
      <w:pPr>
        <w:spacing w:line="240" w:lineRule="auto"/>
        <w:contextualSpacing/>
        <w:jc w:val="both"/>
      </w:pPr>
    </w:p>
    <w:p w14:paraId="12BF7CD4" w14:textId="77777777" w:rsidR="0015666B" w:rsidRPr="00DA70E7" w:rsidRDefault="0015666B" w:rsidP="005A416A">
      <w:pPr>
        <w:spacing w:line="240" w:lineRule="auto"/>
        <w:contextualSpacing/>
        <w:jc w:val="both"/>
      </w:pPr>
    </w:p>
    <w:p w14:paraId="2EB3CAAE" w14:textId="77777777" w:rsidR="0015666B" w:rsidRPr="00DA70E7" w:rsidRDefault="0015666B" w:rsidP="005A416A">
      <w:pPr>
        <w:spacing w:line="240" w:lineRule="auto"/>
        <w:contextualSpacing/>
        <w:jc w:val="both"/>
      </w:pPr>
    </w:p>
    <w:p w14:paraId="5ACC6CFE" w14:textId="77777777" w:rsidR="0015666B" w:rsidRPr="00DA70E7" w:rsidRDefault="0015666B" w:rsidP="005A416A">
      <w:pPr>
        <w:spacing w:line="240" w:lineRule="auto"/>
        <w:contextualSpacing/>
        <w:jc w:val="both"/>
      </w:pPr>
    </w:p>
    <w:p w14:paraId="2FA6FF22" w14:textId="77777777" w:rsidR="00F754D5" w:rsidRPr="00DA70E7" w:rsidRDefault="005A416A" w:rsidP="005A416A">
      <w:pPr>
        <w:pStyle w:val="Heading2"/>
      </w:pPr>
      <w:bookmarkStart w:id="57" w:name="_Toc180758507"/>
      <w:r w:rsidRPr="00DA70E7">
        <w:t>2.</w:t>
      </w:r>
      <w:r w:rsidR="00380FEC" w:rsidRPr="00DA70E7">
        <w:t>6</w:t>
      </w:r>
      <w:r w:rsidRPr="00DA70E7">
        <w:t xml:space="preserve"> Actividad Económica</w:t>
      </w:r>
      <w:bookmarkEnd w:id="57"/>
      <w:r w:rsidRPr="00DA70E7">
        <w:t xml:space="preserve"> </w:t>
      </w:r>
    </w:p>
    <w:p w14:paraId="496A2DB5" w14:textId="7DB07B4F" w:rsidR="00FF7B53" w:rsidRPr="005E34DC" w:rsidRDefault="00FF7B53" w:rsidP="00FF7B53">
      <w:pPr>
        <w:pStyle w:val="Cuerpo1"/>
        <w:rPr>
          <w:sz w:val="22"/>
          <w:highlight w:val="yellow"/>
        </w:rPr>
      </w:pPr>
      <w:r w:rsidRPr="008A0E32">
        <w:rPr>
          <w:sz w:val="22"/>
        </w:rPr>
        <w:t xml:space="preserve">Al momento de la elaboración de este Plan de Ordenación Territorial los datos más </w:t>
      </w:r>
      <w:r w:rsidR="008A0E32" w:rsidRPr="008A0E32">
        <w:rPr>
          <w:sz w:val="22"/>
        </w:rPr>
        <w:t>recientes</w:t>
      </w:r>
      <w:r w:rsidRPr="008A0E32">
        <w:rPr>
          <w:sz w:val="22"/>
        </w:rPr>
        <w:t xml:space="preserve"> eran </w:t>
      </w:r>
      <w:r w:rsidR="008A0E32" w:rsidRPr="008A0E32">
        <w:rPr>
          <w:sz w:val="22"/>
        </w:rPr>
        <w:t xml:space="preserve">los Patrones de Negocios por Condado (County Business </w:t>
      </w:r>
      <w:proofErr w:type="spellStart"/>
      <w:r w:rsidR="008A0E32" w:rsidRPr="008A0E32">
        <w:rPr>
          <w:sz w:val="22"/>
        </w:rPr>
        <w:t>Patterns</w:t>
      </w:r>
      <w:proofErr w:type="spellEnd"/>
      <w:r w:rsidR="008A0E32" w:rsidRPr="008A0E32">
        <w:rPr>
          <w:sz w:val="22"/>
        </w:rPr>
        <w:t xml:space="preserve">) y el </w:t>
      </w:r>
      <w:r w:rsidRPr="008A0E32">
        <w:rPr>
          <w:sz w:val="22"/>
        </w:rPr>
        <w:t xml:space="preserve">Censo Agrícola </w:t>
      </w:r>
      <w:r w:rsidR="008A0E32" w:rsidRPr="008A0E32">
        <w:rPr>
          <w:sz w:val="22"/>
        </w:rPr>
        <w:t>de</w:t>
      </w:r>
      <w:r w:rsidRPr="008A0E32">
        <w:rPr>
          <w:sz w:val="22"/>
        </w:rPr>
        <w:t xml:space="preserve"> 20</w:t>
      </w:r>
      <w:r w:rsidR="00CF78CD" w:rsidRPr="008A0E32">
        <w:rPr>
          <w:sz w:val="22"/>
        </w:rPr>
        <w:t>22</w:t>
      </w:r>
      <w:r w:rsidRPr="008A0E32">
        <w:rPr>
          <w:sz w:val="22"/>
        </w:rPr>
        <w:t xml:space="preserve">. </w:t>
      </w:r>
      <w:r w:rsidR="00CF78CD" w:rsidRPr="008A0E32">
        <w:rPr>
          <w:sz w:val="22"/>
        </w:rPr>
        <w:t xml:space="preserve">Estos </w:t>
      </w:r>
      <w:r w:rsidRPr="008A0E32">
        <w:rPr>
          <w:sz w:val="22"/>
        </w:rPr>
        <w:t xml:space="preserve">datos dan una idea de las actividades económicas del Municipio. El primer censo es preparado por el </w:t>
      </w:r>
      <w:r w:rsidR="008A0E32" w:rsidRPr="008A0E32">
        <w:rPr>
          <w:sz w:val="22"/>
        </w:rPr>
        <w:t xml:space="preserve">Negociado del Censo de los Estados Unidos </w:t>
      </w:r>
      <w:r w:rsidRPr="008A0E32">
        <w:rPr>
          <w:sz w:val="22"/>
        </w:rPr>
        <w:t>y el segundo por el</w:t>
      </w:r>
      <w:r w:rsidR="008A0E32" w:rsidRPr="008A0E32">
        <w:rPr>
          <w:sz w:val="22"/>
        </w:rPr>
        <w:t xml:space="preserve"> Departamento de Agricultura de los Estados Unidos</w:t>
      </w:r>
      <w:r w:rsidRPr="008A0E32">
        <w:rPr>
          <w:sz w:val="22"/>
        </w:rPr>
        <w:t xml:space="preserve">. </w:t>
      </w:r>
      <w:r w:rsidR="007671DE">
        <w:rPr>
          <w:sz w:val="22"/>
        </w:rPr>
        <w:t xml:space="preserve">Según los datos del County Business </w:t>
      </w:r>
      <w:proofErr w:type="spellStart"/>
      <w:r w:rsidR="007671DE">
        <w:rPr>
          <w:sz w:val="22"/>
        </w:rPr>
        <w:t>Patterns</w:t>
      </w:r>
      <w:proofErr w:type="spellEnd"/>
      <w:r w:rsidR="007671DE">
        <w:rPr>
          <w:sz w:val="22"/>
        </w:rPr>
        <w:t xml:space="preserve"> s</w:t>
      </w:r>
      <w:r w:rsidRPr="007671DE">
        <w:rPr>
          <w:sz w:val="22"/>
        </w:rPr>
        <w:t xml:space="preserve">e puede establecer que el municipio de </w:t>
      </w:r>
      <w:r w:rsidR="007671DE">
        <w:rPr>
          <w:sz w:val="22"/>
        </w:rPr>
        <w:t>Cayey</w:t>
      </w:r>
      <w:r w:rsidRPr="007671DE">
        <w:rPr>
          <w:sz w:val="22"/>
        </w:rPr>
        <w:t xml:space="preserve"> para el año 20</w:t>
      </w:r>
      <w:r w:rsidR="007671DE">
        <w:rPr>
          <w:sz w:val="22"/>
        </w:rPr>
        <w:t>2</w:t>
      </w:r>
      <w:r w:rsidRPr="007671DE">
        <w:rPr>
          <w:sz w:val="22"/>
        </w:rPr>
        <w:t xml:space="preserve">2 generó un valor </w:t>
      </w:r>
      <w:r w:rsidR="007671DE">
        <w:rPr>
          <w:sz w:val="22"/>
        </w:rPr>
        <w:t>en nóminas</w:t>
      </w:r>
      <w:r w:rsidRPr="007671DE">
        <w:rPr>
          <w:sz w:val="22"/>
        </w:rPr>
        <w:t xml:space="preserve"> de </w:t>
      </w:r>
      <w:r w:rsidR="007671DE" w:rsidRPr="007671DE">
        <w:rPr>
          <w:sz w:val="22"/>
        </w:rPr>
        <w:t>215</w:t>
      </w:r>
      <w:r w:rsidRPr="007671DE">
        <w:rPr>
          <w:sz w:val="22"/>
        </w:rPr>
        <w:t xml:space="preserve"> millones de dólares. </w:t>
      </w:r>
      <w:r w:rsidR="007671DE">
        <w:rPr>
          <w:sz w:val="22"/>
        </w:rPr>
        <w:t xml:space="preserve">Los establecimientos dedicados a las ventas al detal, al cuidado de la salud y asistencia </w:t>
      </w:r>
      <w:r w:rsidR="007671DE" w:rsidRPr="00595FE1">
        <w:rPr>
          <w:sz w:val="22"/>
        </w:rPr>
        <w:t>social y hospedaje y servicios de alimentos registraron el mayor número de establecimientos con 132, 114 y 63, respectivamente. A su vez, las industrias de manufactura, cuidado de la salud y asistencia social y ventas al detal generaron las nóminas anuales más altas</w:t>
      </w:r>
      <w:r w:rsidR="00D509A3" w:rsidRPr="00595FE1">
        <w:rPr>
          <w:sz w:val="22"/>
        </w:rPr>
        <w:t>.</w:t>
      </w:r>
    </w:p>
    <w:p w14:paraId="370C5021" w14:textId="474B472F" w:rsidR="004941E6" w:rsidRPr="004941E6" w:rsidRDefault="004941E6" w:rsidP="00FF7B53">
      <w:pPr>
        <w:pStyle w:val="Cuerpo1"/>
        <w:rPr>
          <w:rFonts w:ascii="Arial" w:hAnsi="Arial" w:cs="Arial"/>
          <w:sz w:val="22"/>
        </w:rPr>
      </w:pPr>
      <w:r w:rsidRPr="00595FE1">
        <w:rPr>
          <w:sz w:val="22"/>
        </w:rPr>
        <w:t>En total, Cayey registró</w:t>
      </w:r>
      <w:r w:rsidRPr="00595FE1">
        <w:rPr>
          <w:rFonts w:ascii="Arial" w:hAnsi="Arial" w:cs="Arial"/>
          <w:sz w:val="22"/>
        </w:rPr>
        <w:t xml:space="preserve"> </w:t>
      </w:r>
      <w:r w:rsidRPr="00595FE1">
        <w:rPr>
          <w:sz w:val="22"/>
        </w:rPr>
        <w:t>523 establecimiento</w:t>
      </w:r>
      <w:r w:rsidR="003C26D5" w:rsidRPr="00595FE1">
        <w:rPr>
          <w:sz w:val="22"/>
        </w:rPr>
        <w:t>s en donde se desarrolla algún tipo de actividad comercial y un valor total en nómina anual de $215,172,000.</w:t>
      </w:r>
      <w:r w:rsidR="003C26D5">
        <w:rPr>
          <w:sz w:val="22"/>
        </w:rPr>
        <w:t xml:space="preserve"> </w:t>
      </w:r>
    </w:p>
    <w:p w14:paraId="394D24D3" w14:textId="48D76E1B" w:rsidR="00B749CB" w:rsidRPr="00DA70E7" w:rsidRDefault="00920482" w:rsidP="00920482">
      <w:pPr>
        <w:pStyle w:val="Tablas"/>
      </w:pPr>
      <w:bookmarkStart w:id="58" w:name="_Toc181601931"/>
      <w:r>
        <w:t xml:space="preserve">Tabla 8. </w:t>
      </w:r>
      <w:r w:rsidR="00B749CB">
        <w:t xml:space="preserve">Establecimientos, nómina anual y empleados </w:t>
      </w:r>
      <w:r w:rsidR="007E3E3E">
        <w:t>por industria en Cayey</w:t>
      </w:r>
      <w:bookmarkEnd w:id="58"/>
      <w:r w:rsidR="007E3E3E">
        <w:t xml:space="preserve"> </w:t>
      </w:r>
    </w:p>
    <w:tbl>
      <w:tblPr>
        <w:tblStyle w:val="GridTable1Light"/>
        <w:tblW w:w="9355" w:type="dxa"/>
        <w:tblLayout w:type="fixed"/>
        <w:tblLook w:val="04A0" w:firstRow="1" w:lastRow="0" w:firstColumn="1" w:lastColumn="0" w:noHBand="0" w:noVBand="1"/>
      </w:tblPr>
      <w:tblGrid>
        <w:gridCol w:w="2965"/>
        <w:gridCol w:w="2160"/>
        <w:gridCol w:w="1980"/>
        <w:gridCol w:w="2250"/>
      </w:tblGrid>
      <w:tr w:rsidR="00651334" w:rsidRPr="003D28B0" w14:paraId="36819505" w14:textId="77777777" w:rsidTr="00B749CB">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965" w:type="dxa"/>
            <w:shd w:val="clear" w:color="auto" w:fill="C1E4F5" w:themeFill="accent1" w:themeFillTint="33"/>
            <w:vAlign w:val="center"/>
            <w:hideMark/>
          </w:tcPr>
          <w:p w14:paraId="79A96198" w14:textId="710559ED" w:rsidR="00651334" w:rsidRPr="00B749CB" w:rsidRDefault="00651334" w:rsidP="00297AA5">
            <w:pPr>
              <w:jc w:val="center"/>
              <w:rPr>
                <w:sz w:val="20"/>
                <w:szCs w:val="20"/>
                <w:lang w:val="en-US"/>
              </w:rPr>
            </w:pPr>
            <w:r w:rsidRPr="00B749CB">
              <w:rPr>
                <w:sz w:val="20"/>
                <w:szCs w:val="20"/>
              </w:rPr>
              <w:t>Industria (NAICS)</w:t>
            </w:r>
          </w:p>
        </w:tc>
        <w:tc>
          <w:tcPr>
            <w:tcW w:w="2160" w:type="dxa"/>
            <w:shd w:val="clear" w:color="auto" w:fill="C1E4F5" w:themeFill="accent1" w:themeFillTint="33"/>
            <w:vAlign w:val="center"/>
            <w:hideMark/>
          </w:tcPr>
          <w:p w14:paraId="547A3C48" w14:textId="196FCA7E" w:rsidR="00651334" w:rsidRPr="00B749CB" w:rsidRDefault="00651334" w:rsidP="00297AA5">
            <w:pPr>
              <w:jc w:val="center"/>
              <w:cnfStyle w:val="100000000000" w:firstRow="1" w:lastRow="0" w:firstColumn="0" w:lastColumn="0" w:oddVBand="0" w:evenVBand="0" w:oddHBand="0" w:evenHBand="0" w:firstRowFirstColumn="0" w:firstRowLastColumn="0" w:lastRowFirstColumn="0" w:lastRowLastColumn="0"/>
              <w:rPr>
                <w:sz w:val="20"/>
                <w:szCs w:val="20"/>
              </w:rPr>
            </w:pPr>
            <w:r w:rsidRPr="00B749CB">
              <w:rPr>
                <w:sz w:val="20"/>
                <w:szCs w:val="20"/>
              </w:rPr>
              <w:t>Número de establecimientos</w:t>
            </w:r>
          </w:p>
        </w:tc>
        <w:tc>
          <w:tcPr>
            <w:tcW w:w="1980" w:type="dxa"/>
            <w:shd w:val="clear" w:color="auto" w:fill="C1E4F5" w:themeFill="accent1" w:themeFillTint="33"/>
            <w:vAlign w:val="center"/>
            <w:hideMark/>
          </w:tcPr>
          <w:p w14:paraId="70677670" w14:textId="33DC7DCE" w:rsidR="00651334" w:rsidRPr="00B749CB" w:rsidRDefault="00651334" w:rsidP="00297AA5">
            <w:pPr>
              <w:jc w:val="center"/>
              <w:cnfStyle w:val="100000000000" w:firstRow="1" w:lastRow="0" w:firstColumn="0" w:lastColumn="0" w:oddVBand="0" w:evenVBand="0" w:oddHBand="0" w:evenHBand="0" w:firstRowFirstColumn="0" w:firstRowLastColumn="0" w:lastRowFirstColumn="0" w:lastRowLastColumn="0"/>
              <w:rPr>
                <w:sz w:val="20"/>
                <w:szCs w:val="20"/>
              </w:rPr>
            </w:pPr>
            <w:r w:rsidRPr="00B749CB">
              <w:rPr>
                <w:sz w:val="20"/>
                <w:szCs w:val="20"/>
              </w:rPr>
              <w:t>Nómina anual ($1,000)</w:t>
            </w:r>
          </w:p>
        </w:tc>
        <w:tc>
          <w:tcPr>
            <w:tcW w:w="2250" w:type="dxa"/>
            <w:shd w:val="clear" w:color="auto" w:fill="C1E4F5" w:themeFill="accent1" w:themeFillTint="33"/>
            <w:vAlign w:val="center"/>
            <w:hideMark/>
          </w:tcPr>
          <w:p w14:paraId="0AA351B0" w14:textId="41E971BF" w:rsidR="00651334" w:rsidRPr="00B749CB" w:rsidRDefault="00651334" w:rsidP="00297AA5">
            <w:pPr>
              <w:jc w:val="center"/>
              <w:cnfStyle w:val="100000000000" w:firstRow="1" w:lastRow="0" w:firstColumn="0" w:lastColumn="0" w:oddVBand="0" w:evenVBand="0" w:oddHBand="0" w:evenHBand="0" w:firstRowFirstColumn="0" w:firstRowLastColumn="0" w:lastRowFirstColumn="0" w:lastRowLastColumn="0"/>
              <w:rPr>
                <w:sz w:val="20"/>
                <w:szCs w:val="20"/>
              </w:rPr>
            </w:pPr>
            <w:r w:rsidRPr="00B749CB">
              <w:rPr>
                <w:sz w:val="20"/>
                <w:szCs w:val="20"/>
              </w:rPr>
              <w:t>Número de empleados</w:t>
            </w:r>
          </w:p>
        </w:tc>
      </w:tr>
      <w:tr w:rsidR="00651334" w:rsidRPr="003D28B0" w14:paraId="56FCAB67" w14:textId="77777777" w:rsidTr="00B749CB">
        <w:trPr>
          <w:trHeight w:val="330"/>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568AB6D0" w14:textId="7CF23433" w:rsidR="00651334" w:rsidRPr="00B749CB" w:rsidRDefault="00651334" w:rsidP="00297AA5">
            <w:pPr>
              <w:jc w:val="center"/>
              <w:rPr>
                <w:sz w:val="18"/>
                <w:szCs w:val="18"/>
              </w:rPr>
            </w:pPr>
            <w:r w:rsidRPr="00B749CB">
              <w:rPr>
                <w:sz w:val="18"/>
                <w:szCs w:val="18"/>
              </w:rPr>
              <w:t>Construcción</w:t>
            </w:r>
          </w:p>
        </w:tc>
        <w:tc>
          <w:tcPr>
            <w:tcW w:w="2160" w:type="dxa"/>
            <w:vAlign w:val="center"/>
            <w:hideMark/>
          </w:tcPr>
          <w:p w14:paraId="596B0517"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27</w:t>
            </w:r>
          </w:p>
        </w:tc>
        <w:tc>
          <w:tcPr>
            <w:tcW w:w="1980" w:type="dxa"/>
            <w:vAlign w:val="center"/>
            <w:hideMark/>
          </w:tcPr>
          <w:p w14:paraId="79AF2E20"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3,410</w:t>
            </w:r>
          </w:p>
        </w:tc>
        <w:tc>
          <w:tcPr>
            <w:tcW w:w="2250" w:type="dxa"/>
            <w:vAlign w:val="center"/>
            <w:hideMark/>
          </w:tcPr>
          <w:p w14:paraId="4557DE6C"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169</w:t>
            </w:r>
          </w:p>
        </w:tc>
      </w:tr>
      <w:tr w:rsidR="00651334" w:rsidRPr="003D28B0" w14:paraId="48546593" w14:textId="77777777" w:rsidTr="00B749CB">
        <w:trPr>
          <w:trHeight w:val="368"/>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364863E9" w14:textId="06A0ACD3" w:rsidR="00651334" w:rsidRPr="00B749CB" w:rsidRDefault="00651334" w:rsidP="00297AA5">
            <w:pPr>
              <w:jc w:val="center"/>
              <w:rPr>
                <w:sz w:val="18"/>
                <w:szCs w:val="18"/>
              </w:rPr>
            </w:pPr>
            <w:r w:rsidRPr="00B749CB">
              <w:rPr>
                <w:sz w:val="18"/>
                <w:szCs w:val="18"/>
              </w:rPr>
              <w:t>Manufactura</w:t>
            </w:r>
          </w:p>
        </w:tc>
        <w:tc>
          <w:tcPr>
            <w:tcW w:w="2160" w:type="dxa"/>
            <w:vAlign w:val="center"/>
            <w:hideMark/>
          </w:tcPr>
          <w:p w14:paraId="6C332F2D"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24</w:t>
            </w:r>
          </w:p>
        </w:tc>
        <w:tc>
          <w:tcPr>
            <w:tcW w:w="1980" w:type="dxa"/>
            <w:vAlign w:val="center"/>
            <w:hideMark/>
          </w:tcPr>
          <w:p w14:paraId="02A5D500"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72,591</w:t>
            </w:r>
          </w:p>
        </w:tc>
        <w:tc>
          <w:tcPr>
            <w:tcW w:w="2250" w:type="dxa"/>
            <w:vAlign w:val="center"/>
            <w:hideMark/>
          </w:tcPr>
          <w:p w14:paraId="3F98146D"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1,708</w:t>
            </w:r>
          </w:p>
        </w:tc>
      </w:tr>
      <w:tr w:rsidR="00651334" w:rsidRPr="003D28B0" w14:paraId="33DE6E6A" w14:textId="77777777" w:rsidTr="00B749CB">
        <w:trPr>
          <w:trHeight w:val="323"/>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68C99948" w14:textId="1A076017" w:rsidR="00651334" w:rsidRPr="00B749CB" w:rsidRDefault="00651334" w:rsidP="00297AA5">
            <w:pPr>
              <w:jc w:val="center"/>
              <w:rPr>
                <w:sz w:val="18"/>
                <w:szCs w:val="18"/>
              </w:rPr>
            </w:pPr>
            <w:r w:rsidRPr="00B749CB">
              <w:rPr>
                <w:sz w:val="18"/>
                <w:szCs w:val="18"/>
              </w:rPr>
              <w:t>Ventas al por mayor</w:t>
            </w:r>
          </w:p>
        </w:tc>
        <w:tc>
          <w:tcPr>
            <w:tcW w:w="2160" w:type="dxa"/>
            <w:vAlign w:val="center"/>
            <w:hideMark/>
          </w:tcPr>
          <w:p w14:paraId="6C8ABA00"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17</w:t>
            </w:r>
          </w:p>
        </w:tc>
        <w:tc>
          <w:tcPr>
            <w:tcW w:w="1980" w:type="dxa"/>
            <w:vAlign w:val="center"/>
            <w:hideMark/>
          </w:tcPr>
          <w:p w14:paraId="210E719C"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4,797</w:t>
            </w:r>
          </w:p>
        </w:tc>
        <w:tc>
          <w:tcPr>
            <w:tcW w:w="2250" w:type="dxa"/>
            <w:vAlign w:val="center"/>
            <w:hideMark/>
          </w:tcPr>
          <w:p w14:paraId="435BCD43"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119</w:t>
            </w:r>
          </w:p>
        </w:tc>
      </w:tr>
      <w:tr w:rsidR="00651334" w:rsidRPr="003D28B0" w14:paraId="6D9B9894" w14:textId="77777777" w:rsidTr="00B749CB">
        <w:trPr>
          <w:trHeight w:val="278"/>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773EA1A3" w14:textId="503B9D1E" w:rsidR="00651334" w:rsidRPr="00B749CB" w:rsidRDefault="00651334" w:rsidP="00297AA5">
            <w:pPr>
              <w:jc w:val="center"/>
              <w:rPr>
                <w:sz w:val="18"/>
                <w:szCs w:val="18"/>
              </w:rPr>
            </w:pPr>
            <w:r w:rsidRPr="00B749CB">
              <w:rPr>
                <w:sz w:val="18"/>
                <w:szCs w:val="18"/>
              </w:rPr>
              <w:t>Ventas al detal</w:t>
            </w:r>
          </w:p>
        </w:tc>
        <w:tc>
          <w:tcPr>
            <w:tcW w:w="2160" w:type="dxa"/>
            <w:vAlign w:val="center"/>
            <w:hideMark/>
          </w:tcPr>
          <w:p w14:paraId="2C10871D"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132</w:t>
            </w:r>
          </w:p>
        </w:tc>
        <w:tc>
          <w:tcPr>
            <w:tcW w:w="1980" w:type="dxa"/>
            <w:vAlign w:val="center"/>
            <w:hideMark/>
          </w:tcPr>
          <w:p w14:paraId="111C3549"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49,068</w:t>
            </w:r>
          </w:p>
        </w:tc>
        <w:tc>
          <w:tcPr>
            <w:tcW w:w="2250" w:type="dxa"/>
            <w:vAlign w:val="center"/>
            <w:hideMark/>
          </w:tcPr>
          <w:p w14:paraId="433BF10F"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1,970</w:t>
            </w:r>
          </w:p>
        </w:tc>
      </w:tr>
      <w:tr w:rsidR="00651334" w:rsidRPr="003D28B0" w14:paraId="23529FC9" w14:textId="77777777" w:rsidTr="00B749CB">
        <w:trPr>
          <w:trHeight w:val="323"/>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0539453A" w14:textId="5A7BBC3E" w:rsidR="00651334" w:rsidRPr="00B749CB" w:rsidRDefault="00651334" w:rsidP="00297AA5">
            <w:pPr>
              <w:jc w:val="center"/>
              <w:rPr>
                <w:sz w:val="18"/>
                <w:szCs w:val="18"/>
              </w:rPr>
            </w:pPr>
            <w:r w:rsidRPr="00B749CB">
              <w:rPr>
                <w:sz w:val="18"/>
                <w:szCs w:val="18"/>
              </w:rPr>
              <w:t>Transporte y almacenamiento</w:t>
            </w:r>
          </w:p>
        </w:tc>
        <w:tc>
          <w:tcPr>
            <w:tcW w:w="2160" w:type="dxa"/>
            <w:vAlign w:val="center"/>
            <w:hideMark/>
          </w:tcPr>
          <w:p w14:paraId="2D405DF0"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14</w:t>
            </w:r>
          </w:p>
        </w:tc>
        <w:tc>
          <w:tcPr>
            <w:tcW w:w="1980" w:type="dxa"/>
            <w:vAlign w:val="center"/>
            <w:hideMark/>
          </w:tcPr>
          <w:p w14:paraId="1960802E"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2,080</w:t>
            </w:r>
          </w:p>
        </w:tc>
        <w:tc>
          <w:tcPr>
            <w:tcW w:w="2250" w:type="dxa"/>
            <w:vAlign w:val="center"/>
            <w:hideMark/>
          </w:tcPr>
          <w:p w14:paraId="05B8F318"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72</w:t>
            </w:r>
          </w:p>
        </w:tc>
      </w:tr>
      <w:tr w:rsidR="00651334" w:rsidRPr="003D28B0" w14:paraId="46007DD9" w14:textId="77777777" w:rsidTr="00B749CB">
        <w:trPr>
          <w:trHeight w:val="368"/>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33C8A11C" w14:textId="1CABA134" w:rsidR="00651334" w:rsidRPr="00B749CB" w:rsidRDefault="00651334" w:rsidP="00297AA5">
            <w:pPr>
              <w:jc w:val="center"/>
              <w:rPr>
                <w:sz w:val="18"/>
                <w:szCs w:val="18"/>
              </w:rPr>
            </w:pPr>
            <w:r w:rsidRPr="00B749CB">
              <w:rPr>
                <w:sz w:val="18"/>
                <w:szCs w:val="18"/>
              </w:rPr>
              <w:t>Información</w:t>
            </w:r>
          </w:p>
        </w:tc>
        <w:tc>
          <w:tcPr>
            <w:tcW w:w="2160" w:type="dxa"/>
            <w:vAlign w:val="center"/>
            <w:hideMark/>
          </w:tcPr>
          <w:p w14:paraId="75FEDA93"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7</w:t>
            </w:r>
          </w:p>
        </w:tc>
        <w:tc>
          <w:tcPr>
            <w:tcW w:w="1980" w:type="dxa"/>
            <w:vAlign w:val="center"/>
            <w:hideMark/>
          </w:tcPr>
          <w:p w14:paraId="4D142214"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1,014</w:t>
            </w:r>
          </w:p>
        </w:tc>
        <w:tc>
          <w:tcPr>
            <w:tcW w:w="2250" w:type="dxa"/>
            <w:vAlign w:val="center"/>
            <w:hideMark/>
          </w:tcPr>
          <w:p w14:paraId="088734C7"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40</w:t>
            </w:r>
          </w:p>
        </w:tc>
      </w:tr>
      <w:tr w:rsidR="00651334" w:rsidRPr="003D28B0" w14:paraId="6808A1AE" w14:textId="77777777" w:rsidTr="00B749CB">
        <w:trPr>
          <w:trHeight w:val="413"/>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1BE8D995" w14:textId="7F54137D" w:rsidR="00651334" w:rsidRPr="00B749CB" w:rsidRDefault="00651334" w:rsidP="00297AA5">
            <w:pPr>
              <w:jc w:val="center"/>
              <w:rPr>
                <w:sz w:val="18"/>
                <w:szCs w:val="18"/>
              </w:rPr>
            </w:pPr>
            <w:r w:rsidRPr="00B749CB">
              <w:rPr>
                <w:sz w:val="18"/>
                <w:szCs w:val="18"/>
              </w:rPr>
              <w:t>Finanzas y seguros</w:t>
            </w:r>
          </w:p>
        </w:tc>
        <w:tc>
          <w:tcPr>
            <w:tcW w:w="2160" w:type="dxa"/>
            <w:vAlign w:val="center"/>
            <w:hideMark/>
          </w:tcPr>
          <w:p w14:paraId="2D5E9750"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11</w:t>
            </w:r>
          </w:p>
        </w:tc>
        <w:tc>
          <w:tcPr>
            <w:tcW w:w="1980" w:type="dxa"/>
            <w:vAlign w:val="center"/>
            <w:hideMark/>
          </w:tcPr>
          <w:p w14:paraId="20DF9608"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4,461</w:t>
            </w:r>
          </w:p>
        </w:tc>
        <w:tc>
          <w:tcPr>
            <w:tcW w:w="2250" w:type="dxa"/>
            <w:vAlign w:val="center"/>
            <w:hideMark/>
          </w:tcPr>
          <w:p w14:paraId="4BD5E6EB"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119</w:t>
            </w:r>
          </w:p>
        </w:tc>
      </w:tr>
      <w:tr w:rsidR="00651334" w:rsidRPr="003D28B0" w14:paraId="4669C0B6" w14:textId="77777777" w:rsidTr="00297AA5">
        <w:trPr>
          <w:trHeight w:val="576"/>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2E2F8806" w14:textId="577CAD2D" w:rsidR="00651334" w:rsidRPr="00B749CB" w:rsidRDefault="00651334" w:rsidP="00297AA5">
            <w:pPr>
              <w:jc w:val="center"/>
              <w:rPr>
                <w:sz w:val="18"/>
                <w:szCs w:val="18"/>
              </w:rPr>
            </w:pPr>
            <w:r w:rsidRPr="00B749CB">
              <w:rPr>
                <w:sz w:val="18"/>
                <w:szCs w:val="18"/>
              </w:rPr>
              <w:t>Bienes Raíces y alquiler y arrendamiento</w:t>
            </w:r>
          </w:p>
        </w:tc>
        <w:tc>
          <w:tcPr>
            <w:tcW w:w="2160" w:type="dxa"/>
            <w:vAlign w:val="center"/>
            <w:hideMark/>
          </w:tcPr>
          <w:p w14:paraId="442881C8"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17</w:t>
            </w:r>
          </w:p>
        </w:tc>
        <w:tc>
          <w:tcPr>
            <w:tcW w:w="1980" w:type="dxa"/>
            <w:vAlign w:val="center"/>
            <w:hideMark/>
          </w:tcPr>
          <w:p w14:paraId="6107A381"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1,272</w:t>
            </w:r>
          </w:p>
        </w:tc>
        <w:tc>
          <w:tcPr>
            <w:tcW w:w="2250" w:type="dxa"/>
            <w:vAlign w:val="center"/>
            <w:hideMark/>
          </w:tcPr>
          <w:p w14:paraId="302CEC15"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58</w:t>
            </w:r>
          </w:p>
        </w:tc>
      </w:tr>
      <w:tr w:rsidR="00651334" w:rsidRPr="003D28B0" w14:paraId="0550078D" w14:textId="77777777" w:rsidTr="00B749CB">
        <w:trPr>
          <w:trHeight w:val="413"/>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6212F336" w14:textId="7CE14265" w:rsidR="00651334" w:rsidRPr="00B749CB" w:rsidRDefault="00651334" w:rsidP="00297AA5">
            <w:pPr>
              <w:jc w:val="center"/>
              <w:rPr>
                <w:sz w:val="18"/>
                <w:szCs w:val="18"/>
              </w:rPr>
            </w:pPr>
            <w:r w:rsidRPr="00B749CB">
              <w:rPr>
                <w:sz w:val="18"/>
                <w:szCs w:val="18"/>
              </w:rPr>
              <w:t>Servicios profesionales, científicos, and técnicos</w:t>
            </w:r>
          </w:p>
        </w:tc>
        <w:tc>
          <w:tcPr>
            <w:tcW w:w="2160" w:type="dxa"/>
            <w:vAlign w:val="center"/>
            <w:hideMark/>
          </w:tcPr>
          <w:p w14:paraId="6270EE8C"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28</w:t>
            </w:r>
          </w:p>
        </w:tc>
        <w:tc>
          <w:tcPr>
            <w:tcW w:w="1980" w:type="dxa"/>
            <w:vAlign w:val="center"/>
            <w:hideMark/>
          </w:tcPr>
          <w:p w14:paraId="217C61C7"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1,688</w:t>
            </w:r>
          </w:p>
        </w:tc>
        <w:tc>
          <w:tcPr>
            <w:tcW w:w="2250" w:type="dxa"/>
            <w:vAlign w:val="center"/>
            <w:hideMark/>
          </w:tcPr>
          <w:p w14:paraId="4AD5C0BE"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64</w:t>
            </w:r>
          </w:p>
        </w:tc>
      </w:tr>
      <w:tr w:rsidR="00651334" w:rsidRPr="003D28B0" w14:paraId="240E2106" w14:textId="77777777" w:rsidTr="00B749CB">
        <w:trPr>
          <w:trHeight w:val="548"/>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6A3E6D7C" w14:textId="32EB51AE" w:rsidR="00651334" w:rsidRPr="00B749CB" w:rsidRDefault="00651334" w:rsidP="00297AA5">
            <w:pPr>
              <w:jc w:val="center"/>
              <w:rPr>
                <w:sz w:val="18"/>
                <w:szCs w:val="18"/>
              </w:rPr>
            </w:pPr>
            <w:r w:rsidRPr="00B749CB">
              <w:rPr>
                <w:sz w:val="18"/>
                <w:szCs w:val="18"/>
              </w:rPr>
              <w:t>Servicios administrativos y de apoyo y manejo y remediación de residuos</w:t>
            </w:r>
          </w:p>
        </w:tc>
        <w:tc>
          <w:tcPr>
            <w:tcW w:w="2160" w:type="dxa"/>
            <w:vAlign w:val="center"/>
            <w:hideMark/>
          </w:tcPr>
          <w:p w14:paraId="513F20AD"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18</w:t>
            </w:r>
          </w:p>
        </w:tc>
        <w:tc>
          <w:tcPr>
            <w:tcW w:w="1980" w:type="dxa"/>
            <w:vAlign w:val="center"/>
            <w:hideMark/>
          </w:tcPr>
          <w:p w14:paraId="7DD56243"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1,964</w:t>
            </w:r>
          </w:p>
        </w:tc>
        <w:tc>
          <w:tcPr>
            <w:tcW w:w="2250" w:type="dxa"/>
            <w:vAlign w:val="center"/>
            <w:hideMark/>
          </w:tcPr>
          <w:p w14:paraId="5247B596"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85</w:t>
            </w:r>
          </w:p>
        </w:tc>
      </w:tr>
      <w:tr w:rsidR="00651334" w:rsidRPr="003D28B0" w14:paraId="5700D158" w14:textId="77777777" w:rsidTr="00B749CB">
        <w:trPr>
          <w:trHeight w:val="332"/>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4D159B60" w14:textId="29DF5162" w:rsidR="00651334" w:rsidRPr="00B749CB" w:rsidRDefault="00651334" w:rsidP="00297AA5">
            <w:pPr>
              <w:jc w:val="center"/>
              <w:rPr>
                <w:sz w:val="18"/>
                <w:szCs w:val="18"/>
              </w:rPr>
            </w:pPr>
            <w:r w:rsidRPr="00B749CB">
              <w:rPr>
                <w:sz w:val="18"/>
                <w:szCs w:val="18"/>
              </w:rPr>
              <w:t>Servicios educativos</w:t>
            </w:r>
          </w:p>
        </w:tc>
        <w:tc>
          <w:tcPr>
            <w:tcW w:w="2160" w:type="dxa"/>
            <w:vAlign w:val="center"/>
            <w:hideMark/>
          </w:tcPr>
          <w:p w14:paraId="4926E61A"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6</w:t>
            </w:r>
          </w:p>
        </w:tc>
        <w:tc>
          <w:tcPr>
            <w:tcW w:w="1980" w:type="dxa"/>
            <w:vAlign w:val="center"/>
            <w:hideMark/>
          </w:tcPr>
          <w:p w14:paraId="745645A4"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4,074</w:t>
            </w:r>
          </w:p>
        </w:tc>
        <w:tc>
          <w:tcPr>
            <w:tcW w:w="2250" w:type="dxa"/>
            <w:vAlign w:val="center"/>
            <w:hideMark/>
          </w:tcPr>
          <w:p w14:paraId="0B0EEF59"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167</w:t>
            </w:r>
          </w:p>
        </w:tc>
      </w:tr>
      <w:tr w:rsidR="00651334" w:rsidRPr="003D28B0" w14:paraId="7E0097B1" w14:textId="77777777" w:rsidTr="00B749CB">
        <w:trPr>
          <w:trHeight w:val="440"/>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556BF6A8" w14:textId="28C66EA7" w:rsidR="00651334" w:rsidRPr="00B749CB" w:rsidRDefault="00651334" w:rsidP="00297AA5">
            <w:pPr>
              <w:jc w:val="center"/>
              <w:rPr>
                <w:sz w:val="18"/>
                <w:szCs w:val="18"/>
              </w:rPr>
            </w:pPr>
            <w:r w:rsidRPr="00B749CB">
              <w:rPr>
                <w:sz w:val="18"/>
                <w:szCs w:val="18"/>
              </w:rPr>
              <w:t>Cuidado de la salud y asistencia social</w:t>
            </w:r>
          </w:p>
        </w:tc>
        <w:tc>
          <w:tcPr>
            <w:tcW w:w="2160" w:type="dxa"/>
            <w:vAlign w:val="center"/>
            <w:hideMark/>
          </w:tcPr>
          <w:p w14:paraId="69E4681B"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114</w:t>
            </w:r>
          </w:p>
        </w:tc>
        <w:tc>
          <w:tcPr>
            <w:tcW w:w="1980" w:type="dxa"/>
            <w:vAlign w:val="center"/>
            <w:hideMark/>
          </w:tcPr>
          <w:p w14:paraId="7A7AB0A4"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53,922</w:t>
            </w:r>
          </w:p>
        </w:tc>
        <w:tc>
          <w:tcPr>
            <w:tcW w:w="2250" w:type="dxa"/>
            <w:vAlign w:val="center"/>
            <w:hideMark/>
          </w:tcPr>
          <w:p w14:paraId="1A34FDFD"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1,891</w:t>
            </w:r>
          </w:p>
        </w:tc>
      </w:tr>
      <w:tr w:rsidR="00651334" w:rsidRPr="003D28B0" w14:paraId="4125A9EA" w14:textId="77777777" w:rsidTr="00B749CB">
        <w:trPr>
          <w:trHeight w:val="350"/>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77C857C2" w14:textId="359B8930" w:rsidR="00651334" w:rsidRPr="00B749CB" w:rsidRDefault="00651334" w:rsidP="00297AA5">
            <w:pPr>
              <w:jc w:val="center"/>
              <w:rPr>
                <w:sz w:val="18"/>
                <w:szCs w:val="18"/>
              </w:rPr>
            </w:pPr>
            <w:r w:rsidRPr="00B749CB">
              <w:rPr>
                <w:sz w:val="18"/>
                <w:szCs w:val="18"/>
              </w:rPr>
              <w:t>Artes, entretenimiento y recreación</w:t>
            </w:r>
          </w:p>
        </w:tc>
        <w:tc>
          <w:tcPr>
            <w:tcW w:w="2160" w:type="dxa"/>
            <w:vAlign w:val="center"/>
            <w:hideMark/>
          </w:tcPr>
          <w:p w14:paraId="26AC2C24"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9</w:t>
            </w:r>
          </w:p>
        </w:tc>
        <w:tc>
          <w:tcPr>
            <w:tcW w:w="1980" w:type="dxa"/>
            <w:vAlign w:val="center"/>
            <w:hideMark/>
          </w:tcPr>
          <w:p w14:paraId="3626232A"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692</w:t>
            </w:r>
          </w:p>
        </w:tc>
        <w:tc>
          <w:tcPr>
            <w:tcW w:w="2250" w:type="dxa"/>
            <w:vAlign w:val="center"/>
            <w:hideMark/>
          </w:tcPr>
          <w:p w14:paraId="127C2F0C"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19</w:t>
            </w:r>
          </w:p>
        </w:tc>
      </w:tr>
      <w:tr w:rsidR="00651334" w:rsidRPr="003D28B0" w14:paraId="0D6DD0D6" w14:textId="77777777" w:rsidTr="00B749CB">
        <w:trPr>
          <w:trHeight w:val="350"/>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5CF44595" w14:textId="095DE150" w:rsidR="00651334" w:rsidRPr="00B749CB" w:rsidRDefault="00651334" w:rsidP="00297AA5">
            <w:pPr>
              <w:jc w:val="center"/>
              <w:rPr>
                <w:sz w:val="18"/>
                <w:szCs w:val="18"/>
              </w:rPr>
            </w:pPr>
            <w:r w:rsidRPr="00B749CB">
              <w:rPr>
                <w:sz w:val="18"/>
                <w:szCs w:val="18"/>
              </w:rPr>
              <w:t>Hospedaje y servicios de alimentos</w:t>
            </w:r>
          </w:p>
        </w:tc>
        <w:tc>
          <w:tcPr>
            <w:tcW w:w="2160" w:type="dxa"/>
            <w:vAlign w:val="center"/>
            <w:hideMark/>
          </w:tcPr>
          <w:p w14:paraId="03768C62"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63</w:t>
            </w:r>
          </w:p>
        </w:tc>
        <w:tc>
          <w:tcPr>
            <w:tcW w:w="1980" w:type="dxa"/>
            <w:vAlign w:val="center"/>
            <w:hideMark/>
          </w:tcPr>
          <w:p w14:paraId="75F44E96"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11,735</w:t>
            </w:r>
          </w:p>
        </w:tc>
        <w:tc>
          <w:tcPr>
            <w:tcW w:w="2250" w:type="dxa"/>
            <w:vAlign w:val="center"/>
            <w:hideMark/>
          </w:tcPr>
          <w:p w14:paraId="64077704"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774</w:t>
            </w:r>
          </w:p>
        </w:tc>
      </w:tr>
      <w:tr w:rsidR="00651334" w:rsidRPr="003D28B0" w14:paraId="1FDD311C" w14:textId="77777777" w:rsidTr="00B749CB">
        <w:trPr>
          <w:trHeight w:val="350"/>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48F1694C" w14:textId="62FF1F40" w:rsidR="00651334" w:rsidRPr="00B749CB" w:rsidRDefault="00651334" w:rsidP="00297AA5">
            <w:pPr>
              <w:jc w:val="center"/>
              <w:rPr>
                <w:sz w:val="18"/>
                <w:szCs w:val="18"/>
              </w:rPr>
            </w:pPr>
            <w:r w:rsidRPr="00B749CB">
              <w:rPr>
                <w:sz w:val="18"/>
                <w:szCs w:val="18"/>
              </w:rPr>
              <w:t>Otros servicios (excepto administración pública)</w:t>
            </w:r>
          </w:p>
        </w:tc>
        <w:tc>
          <w:tcPr>
            <w:tcW w:w="2160" w:type="dxa"/>
            <w:vAlign w:val="center"/>
            <w:hideMark/>
          </w:tcPr>
          <w:p w14:paraId="3A08C02E"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29</w:t>
            </w:r>
          </w:p>
        </w:tc>
        <w:tc>
          <w:tcPr>
            <w:tcW w:w="1980" w:type="dxa"/>
            <w:vAlign w:val="center"/>
            <w:hideMark/>
          </w:tcPr>
          <w:p w14:paraId="7CC16EA9"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2,124</w:t>
            </w:r>
          </w:p>
        </w:tc>
        <w:tc>
          <w:tcPr>
            <w:tcW w:w="2250" w:type="dxa"/>
            <w:vAlign w:val="center"/>
            <w:hideMark/>
          </w:tcPr>
          <w:p w14:paraId="7E1251E8"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105</w:t>
            </w:r>
          </w:p>
        </w:tc>
      </w:tr>
      <w:tr w:rsidR="00651334" w:rsidRPr="003D28B0" w14:paraId="6943EB70" w14:textId="77777777" w:rsidTr="00B749CB">
        <w:trPr>
          <w:trHeight w:val="323"/>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03B1D485" w14:textId="40216F8A" w:rsidR="00651334" w:rsidRPr="00B749CB" w:rsidRDefault="00651334" w:rsidP="00297AA5">
            <w:pPr>
              <w:jc w:val="center"/>
              <w:rPr>
                <w:sz w:val="18"/>
                <w:szCs w:val="18"/>
              </w:rPr>
            </w:pPr>
            <w:r w:rsidRPr="00B749CB">
              <w:rPr>
                <w:sz w:val="18"/>
                <w:szCs w:val="18"/>
              </w:rPr>
              <w:t>Industrias no clasificadas</w:t>
            </w:r>
          </w:p>
        </w:tc>
        <w:tc>
          <w:tcPr>
            <w:tcW w:w="2160" w:type="dxa"/>
            <w:vAlign w:val="center"/>
            <w:hideMark/>
          </w:tcPr>
          <w:p w14:paraId="0F043503"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5</w:t>
            </w:r>
          </w:p>
        </w:tc>
        <w:tc>
          <w:tcPr>
            <w:tcW w:w="1980" w:type="dxa"/>
            <w:vAlign w:val="center"/>
            <w:hideMark/>
          </w:tcPr>
          <w:p w14:paraId="2F726266"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36</w:t>
            </w:r>
          </w:p>
        </w:tc>
        <w:tc>
          <w:tcPr>
            <w:tcW w:w="2250" w:type="dxa"/>
            <w:vAlign w:val="center"/>
            <w:hideMark/>
          </w:tcPr>
          <w:p w14:paraId="6E526043" w14:textId="77777777"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49CB">
              <w:rPr>
                <w:sz w:val="18"/>
                <w:szCs w:val="18"/>
              </w:rPr>
              <w:t>2</w:t>
            </w:r>
          </w:p>
        </w:tc>
      </w:tr>
      <w:tr w:rsidR="00651334" w:rsidRPr="003D28B0" w14:paraId="0C38E536" w14:textId="77777777" w:rsidTr="00297AA5">
        <w:trPr>
          <w:trHeight w:val="288"/>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6DAC26B0" w14:textId="5E87D963" w:rsidR="00651334" w:rsidRPr="00B749CB" w:rsidRDefault="00651334" w:rsidP="00297AA5">
            <w:pPr>
              <w:jc w:val="center"/>
              <w:rPr>
                <w:sz w:val="18"/>
                <w:szCs w:val="18"/>
              </w:rPr>
            </w:pPr>
            <w:proofErr w:type="gramStart"/>
            <w:r w:rsidRPr="00B749CB">
              <w:rPr>
                <w:sz w:val="18"/>
                <w:szCs w:val="18"/>
              </w:rPr>
              <w:t>Total</w:t>
            </w:r>
            <w:proofErr w:type="gramEnd"/>
            <w:r w:rsidRPr="00B749CB">
              <w:rPr>
                <w:sz w:val="18"/>
                <w:szCs w:val="18"/>
              </w:rPr>
              <w:t xml:space="preserve"> para todos los sectores</w:t>
            </w:r>
          </w:p>
        </w:tc>
        <w:tc>
          <w:tcPr>
            <w:tcW w:w="2160" w:type="dxa"/>
            <w:vAlign w:val="center"/>
            <w:hideMark/>
          </w:tcPr>
          <w:p w14:paraId="2EED081A" w14:textId="1BCD533B"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749CB">
              <w:rPr>
                <w:b/>
                <w:bCs/>
                <w:sz w:val="18"/>
                <w:szCs w:val="18"/>
              </w:rPr>
              <w:t>523</w:t>
            </w:r>
          </w:p>
        </w:tc>
        <w:tc>
          <w:tcPr>
            <w:tcW w:w="1980" w:type="dxa"/>
            <w:vAlign w:val="center"/>
            <w:hideMark/>
          </w:tcPr>
          <w:p w14:paraId="565CAC27" w14:textId="2EFEC9E3"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749CB">
              <w:rPr>
                <w:b/>
                <w:bCs/>
                <w:sz w:val="18"/>
                <w:szCs w:val="18"/>
              </w:rPr>
              <w:t>215,172</w:t>
            </w:r>
          </w:p>
        </w:tc>
        <w:tc>
          <w:tcPr>
            <w:tcW w:w="2250" w:type="dxa"/>
            <w:vAlign w:val="center"/>
            <w:hideMark/>
          </w:tcPr>
          <w:p w14:paraId="486CAD15" w14:textId="67029ED3" w:rsidR="00651334" w:rsidRPr="00B749CB" w:rsidRDefault="00651334" w:rsidP="00297AA5">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749CB">
              <w:rPr>
                <w:b/>
                <w:bCs/>
                <w:sz w:val="18"/>
                <w:szCs w:val="18"/>
              </w:rPr>
              <w:t>7,373</w:t>
            </w:r>
          </w:p>
        </w:tc>
      </w:tr>
    </w:tbl>
    <w:p w14:paraId="4ACD67D4" w14:textId="74AE30FE" w:rsidR="00F07AAE" w:rsidRPr="00B749CB" w:rsidRDefault="00B749CB" w:rsidP="00F07AAE">
      <w:pPr>
        <w:rPr>
          <w:sz w:val="20"/>
          <w:szCs w:val="20"/>
        </w:rPr>
      </w:pPr>
      <w:r w:rsidRPr="00B749CB">
        <w:rPr>
          <w:sz w:val="20"/>
          <w:szCs w:val="20"/>
        </w:rPr>
        <w:t xml:space="preserve">Fuente: </w:t>
      </w:r>
      <w:r>
        <w:rPr>
          <w:sz w:val="20"/>
          <w:szCs w:val="20"/>
        </w:rPr>
        <w:t>Encuesta Económica</w:t>
      </w:r>
      <w:r w:rsidR="00920482">
        <w:rPr>
          <w:sz w:val="20"/>
          <w:szCs w:val="20"/>
        </w:rPr>
        <w:t xml:space="preserve"> del Negociado del Censo</w:t>
      </w:r>
      <w:r w:rsidRPr="00B749CB">
        <w:rPr>
          <w:sz w:val="20"/>
          <w:szCs w:val="20"/>
        </w:rPr>
        <w:t xml:space="preserve">, </w:t>
      </w:r>
      <w:r>
        <w:rPr>
          <w:sz w:val="20"/>
          <w:szCs w:val="20"/>
        </w:rPr>
        <w:t xml:space="preserve">County Business </w:t>
      </w:r>
      <w:proofErr w:type="spellStart"/>
      <w:r>
        <w:rPr>
          <w:sz w:val="20"/>
          <w:szCs w:val="20"/>
        </w:rPr>
        <w:t>Patterns</w:t>
      </w:r>
      <w:proofErr w:type="spellEnd"/>
      <w:r>
        <w:rPr>
          <w:sz w:val="20"/>
          <w:szCs w:val="20"/>
        </w:rPr>
        <w:t xml:space="preserve"> 2022. Tabla CB2200CBP.</w:t>
      </w:r>
    </w:p>
    <w:p w14:paraId="6236BA9C" w14:textId="77777777" w:rsidR="007671DE" w:rsidRDefault="007671DE" w:rsidP="00F07AAE"/>
    <w:p w14:paraId="52B96F36" w14:textId="5142CF40" w:rsidR="004559AD" w:rsidRPr="00DA70E7" w:rsidRDefault="004559AD" w:rsidP="00F07AAE">
      <w:r>
        <w:t xml:space="preserve">Por otra parte, </w:t>
      </w:r>
      <w:r w:rsidR="00CF6CF9">
        <w:t>según los datos del Censo Agrícola de 2022, en Cayey se contabilizaron 38 fincas</w:t>
      </w:r>
      <w:r w:rsidR="00E4700C">
        <w:t xml:space="preserve"> las cuales suman un total de 2,986 cuerdas y un promedio de 78.6 cuerdas por finca. De ese número, 32 fincas, con 2,353 cuerdas, están destinadas al cultivo de las cuales 19 son fincas cosechadas</w:t>
      </w:r>
      <w:r w:rsidR="000B4D59">
        <w:t xml:space="preserve"> y 13 son fincas utilizadas únicamente para pastura o pastoreo. </w:t>
      </w:r>
    </w:p>
    <w:p w14:paraId="45F625F8" w14:textId="219A200F" w:rsidR="0015666B" w:rsidRPr="00DA70E7" w:rsidRDefault="0015666B" w:rsidP="00A13D1A">
      <w:pPr>
        <w:pStyle w:val="Tablas"/>
      </w:pPr>
      <w:bookmarkStart w:id="59" w:name="_Toc181601932"/>
      <w:r w:rsidRPr="00DA70E7">
        <w:t xml:space="preserve">Tabla </w:t>
      </w:r>
      <w:r w:rsidR="00920482">
        <w:t>9</w:t>
      </w:r>
      <w:r w:rsidRPr="00DA70E7">
        <w:t xml:space="preserve">. </w:t>
      </w:r>
      <w:r w:rsidR="00A13D1A" w:rsidRPr="00DA70E7">
        <w:t>Características de las Fincas en Cayey</w:t>
      </w:r>
      <w:bookmarkEnd w:id="59"/>
      <w:r w:rsidR="00A13D1A" w:rsidRPr="00DA70E7">
        <w:t xml:space="preserve"> </w:t>
      </w:r>
    </w:p>
    <w:tbl>
      <w:tblPr>
        <w:tblStyle w:val="GridTable1Light"/>
        <w:tblW w:w="0" w:type="auto"/>
        <w:jc w:val="center"/>
        <w:tblLook w:val="04A0" w:firstRow="1" w:lastRow="0" w:firstColumn="1" w:lastColumn="0" w:noHBand="0" w:noVBand="1"/>
      </w:tblPr>
      <w:tblGrid>
        <w:gridCol w:w="5993"/>
        <w:gridCol w:w="717"/>
      </w:tblGrid>
      <w:tr w:rsidR="00A13D1A" w:rsidRPr="00DA70E7" w14:paraId="5C101071" w14:textId="77777777" w:rsidTr="00A21C5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3" w:type="dxa"/>
            <w:gridSpan w:val="2"/>
          </w:tcPr>
          <w:p w14:paraId="5A31DD6F" w14:textId="371B4002" w:rsidR="00A13D1A" w:rsidRPr="00DA70E7" w:rsidRDefault="00A13D1A" w:rsidP="00A13D1A">
            <w:pPr>
              <w:pStyle w:val="Heading2"/>
              <w:jc w:val="center"/>
              <w:rPr>
                <w:b w:val="0"/>
                <w:bCs w:val="0"/>
              </w:rPr>
            </w:pPr>
            <w:bookmarkStart w:id="60" w:name="_Toc180758508"/>
            <w:r w:rsidRPr="00DA70E7">
              <w:t>Fincas en Cayey (20</w:t>
            </w:r>
            <w:r w:rsidR="00CF78CD">
              <w:t>22</w:t>
            </w:r>
            <w:r w:rsidRPr="00DA70E7">
              <w:t>)</w:t>
            </w:r>
            <w:bookmarkEnd w:id="60"/>
          </w:p>
        </w:tc>
      </w:tr>
      <w:tr w:rsidR="00F754D5" w:rsidRPr="00DA70E7" w14:paraId="4BE4EBA1"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6F53ABEB" w14:textId="602C1AFA" w:rsidR="00F754D5" w:rsidRPr="00DA70E7" w:rsidRDefault="0015666B" w:rsidP="00611421">
            <w:r w:rsidRPr="00DA70E7">
              <w:t>Número de fincas en Cayey</w:t>
            </w:r>
          </w:p>
        </w:tc>
        <w:tc>
          <w:tcPr>
            <w:tcW w:w="240" w:type="dxa"/>
            <w:vAlign w:val="center"/>
          </w:tcPr>
          <w:p w14:paraId="77F753A6" w14:textId="2861605A" w:rsidR="00F754D5" w:rsidRPr="00DA70E7" w:rsidRDefault="00F754D5" w:rsidP="00611421">
            <w:pPr>
              <w:jc w:val="center"/>
              <w:cnfStyle w:val="000000000000" w:firstRow="0" w:lastRow="0" w:firstColumn="0" w:lastColumn="0" w:oddVBand="0" w:evenVBand="0" w:oddHBand="0" w:evenHBand="0" w:firstRowFirstColumn="0" w:firstRowLastColumn="0" w:lastRowFirstColumn="0" w:lastRowLastColumn="0"/>
            </w:pPr>
            <w:r w:rsidRPr="00DA70E7">
              <w:t>38</w:t>
            </w:r>
          </w:p>
        </w:tc>
      </w:tr>
      <w:tr w:rsidR="00F754D5" w:rsidRPr="00DA70E7" w14:paraId="3E287DF2" w14:textId="77777777" w:rsidTr="00611421">
        <w:trPr>
          <w:trHeight w:val="350"/>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28306C70" w14:textId="58A50FCC" w:rsidR="00F754D5" w:rsidRPr="00DA70E7" w:rsidRDefault="0015666B" w:rsidP="00611421">
            <w:proofErr w:type="gramStart"/>
            <w:r w:rsidRPr="00DA70E7">
              <w:t>Total</w:t>
            </w:r>
            <w:proofErr w:type="gramEnd"/>
            <w:r w:rsidRPr="00DA70E7">
              <w:t xml:space="preserve"> de cuerdas</w:t>
            </w:r>
          </w:p>
        </w:tc>
        <w:tc>
          <w:tcPr>
            <w:tcW w:w="240" w:type="dxa"/>
            <w:vAlign w:val="center"/>
          </w:tcPr>
          <w:p w14:paraId="64BCBC35" w14:textId="0D546125" w:rsidR="00F754D5" w:rsidRPr="00DA70E7" w:rsidRDefault="00F754D5" w:rsidP="00611421">
            <w:pPr>
              <w:jc w:val="center"/>
              <w:cnfStyle w:val="000000000000" w:firstRow="0" w:lastRow="0" w:firstColumn="0" w:lastColumn="0" w:oddVBand="0" w:evenVBand="0" w:oddHBand="0" w:evenHBand="0" w:firstRowFirstColumn="0" w:firstRowLastColumn="0" w:lastRowFirstColumn="0" w:lastRowLastColumn="0"/>
            </w:pPr>
            <w:r w:rsidRPr="00DA70E7">
              <w:t>2,986</w:t>
            </w:r>
          </w:p>
        </w:tc>
      </w:tr>
      <w:tr w:rsidR="00F754D5" w:rsidRPr="00DA70E7" w14:paraId="7415ACAF"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32748F5F" w14:textId="3FE61456" w:rsidR="00F754D5" w:rsidRPr="00DA70E7" w:rsidRDefault="0015666B" w:rsidP="00611421">
            <w:r w:rsidRPr="00DA70E7">
              <w:t>Promedio de cuerdas por finca</w:t>
            </w:r>
          </w:p>
        </w:tc>
        <w:tc>
          <w:tcPr>
            <w:tcW w:w="240" w:type="dxa"/>
            <w:vAlign w:val="center"/>
          </w:tcPr>
          <w:p w14:paraId="3CACFCEA" w14:textId="6E82E8C1" w:rsidR="00F754D5" w:rsidRPr="00DA70E7" w:rsidRDefault="00F754D5" w:rsidP="00611421">
            <w:pPr>
              <w:jc w:val="center"/>
              <w:cnfStyle w:val="000000000000" w:firstRow="0" w:lastRow="0" w:firstColumn="0" w:lastColumn="0" w:oddVBand="0" w:evenVBand="0" w:oddHBand="0" w:evenHBand="0" w:firstRowFirstColumn="0" w:firstRowLastColumn="0" w:lastRowFirstColumn="0" w:lastRowLastColumn="0"/>
            </w:pPr>
            <w:r w:rsidRPr="00DA70E7">
              <w:t>78.6</w:t>
            </w:r>
          </w:p>
        </w:tc>
      </w:tr>
      <w:tr w:rsidR="00CF6CF9" w:rsidRPr="00DA70E7" w14:paraId="371CDFE0"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7388EA42" w14:textId="4F5BDE59" w:rsidR="00CF6CF9" w:rsidRPr="00DA70E7" w:rsidRDefault="00A175E3" w:rsidP="00611421">
            <w:r>
              <w:t>Número de fincas destinadas al cultivo</w:t>
            </w:r>
          </w:p>
        </w:tc>
        <w:tc>
          <w:tcPr>
            <w:tcW w:w="240" w:type="dxa"/>
            <w:vAlign w:val="center"/>
          </w:tcPr>
          <w:p w14:paraId="668FD64B" w14:textId="315584C0" w:rsidR="00CF6CF9" w:rsidRPr="00DA70E7" w:rsidRDefault="00A175E3" w:rsidP="00611421">
            <w:pPr>
              <w:jc w:val="center"/>
              <w:cnfStyle w:val="000000000000" w:firstRow="0" w:lastRow="0" w:firstColumn="0" w:lastColumn="0" w:oddVBand="0" w:evenVBand="0" w:oddHBand="0" w:evenHBand="0" w:firstRowFirstColumn="0" w:firstRowLastColumn="0" w:lastRowFirstColumn="0" w:lastRowLastColumn="0"/>
            </w:pPr>
            <w:r>
              <w:t>32</w:t>
            </w:r>
          </w:p>
        </w:tc>
      </w:tr>
      <w:tr w:rsidR="00CF6CF9" w:rsidRPr="00DA70E7" w14:paraId="4C04F04C"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0E0BDB3A" w14:textId="2E80DC1C" w:rsidR="00CF6CF9" w:rsidRPr="00DA70E7" w:rsidRDefault="00A175E3" w:rsidP="00611421">
            <w:proofErr w:type="gramStart"/>
            <w:r>
              <w:t>Total</w:t>
            </w:r>
            <w:proofErr w:type="gramEnd"/>
            <w:r>
              <w:t xml:space="preserve"> de terrenos de cultivo</w:t>
            </w:r>
          </w:p>
        </w:tc>
        <w:tc>
          <w:tcPr>
            <w:tcW w:w="240" w:type="dxa"/>
            <w:vAlign w:val="center"/>
          </w:tcPr>
          <w:p w14:paraId="77E5F56B" w14:textId="34838DC3" w:rsidR="00CF6CF9" w:rsidRPr="00DA70E7" w:rsidRDefault="00A175E3" w:rsidP="00611421">
            <w:pPr>
              <w:jc w:val="center"/>
              <w:cnfStyle w:val="000000000000" w:firstRow="0" w:lastRow="0" w:firstColumn="0" w:lastColumn="0" w:oddVBand="0" w:evenVBand="0" w:oddHBand="0" w:evenHBand="0" w:firstRowFirstColumn="0" w:firstRowLastColumn="0" w:lastRowFirstColumn="0" w:lastRowLastColumn="0"/>
            </w:pPr>
            <w:r>
              <w:t>2,353</w:t>
            </w:r>
          </w:p>
        </w:tc>
      </w:tr>
      <w:tr w:rsidR="00CF6CF9" w:rsidRPr="00DA70E7" w14:paraId="21FBEAB3"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0FEC608D" w14:textId="126DE2FD" w:rsidR="00CF6CF9" w:rsidRPr="00DA70E7" w:rsidRDefault="00700A1E" w:rsidP="00611421">
            <w:r>
              <w:t>Fincas c</w:t>
            </w:r>
            <w:r w:rsidR="00A175E3">
              <w:t>osechadas</w:t>
            </w:r>
          </w:p>
        </w:tc>
        <w:tc>
          <w:tcPr>
            <w:tcW w:w="240" w:type="dxa"/>
            <w:vAlign w:val="center"/>
          </w:tcPr>
          <w:p w14:paraId="7A40C614" w14:textId="147DBDF7" w:rsidR="00CF6CF9" w:rsidRPr="00DA70E7" w:rsidRDefault="00700A1E" w:rsidP="00611421">
            <w:pPr>
              <w:jc w:val="center"/>
              <w:cnfStyle w:val="000000000000" w:firstRow="0" w:lastRow="0" w:firstColumn="0" w:lastColumn="0" w:oddVBand="0" w:evenVBand="0" w:oddHBand="0" w:evenHBand="0" w:firstRowFirstColumn="0" w:firstRowLastColumn="0" w:lastRowFirstColumn="0" w:lastRowLastColumn="0"/>
            </w:pPr>
            <w:r>
              <w:t>19</w:t>
            </w:r>
          </w:p>
        </w:tc>
      </w:tr>
      <w:tr w:rsidR="00700A1E" w:rsidRPr="00DA70E7" w14:paraId="746ED5F0"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01F569E2" w14:textId="1CA9B18B" w:rsidR="00700A1E" w:rsidRDefault="00700A1E" w:rsidP="00611421">
            <w:r>
              <w:t>Cuerdas cosechadas</w:t>
            </w:r>
          </w:p>
        </w:tc>
        <w:tc>
          <w:tcPr>
            <w:tcW w:w="240" w:type="dxa"/>
            <w:vAlign w:val="center"/>
          </w:tcPr>
          <w:p w14:paraId="3EEBBAEC" w14:textId="56EB41A0" w:rsidR="00700A1E" w:rsidRDefault="00700A1E" w:rsidP="00611421">
            <w:pPr>
              <w:jc w:val="center"/>
              <w:cnfStyle w:val="000000000000" w:firstRow="0" w:lastRow="0" w:firstColumn="0" w:lastColumn="0" w:oddVBand="0" w:evenVBand="0" w:oddHBand="0" w:evenHBand="0" w:firstRowFirstColumn="0" w:firstRowLastColumn="0" w:lastRowFirstColumn="0" w:lastRowLastColumn="0"/>
            </w:pPr>
            <w:r>
              <w:t>(D)</w:t>
            </w:r>
          </w:p>
        </w:tc>
      </w:tr>
      <w:tr w:rsidR="00CF6CF9" w:rsidRPr="00DA70E7" w14:paraId="6B739E86"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57CFA6B1" w14:textId="65745A05" w:rsidR="00CF6CF9" w:rsidRPr="00DA70E7" w:rsidRDefault="00700A1E" w:rsidP="00611421">
            <w:r>
              <w:t>Fincas u</w:t>
            </w:r>
            <w:r w:rsidR="00A175E3" w:rsidRPr="00A175E3">
              <w:t>tilizadas únicamente para past</w:t>
            </w:r>
            <w:r w:rsidR="00A175E3">
              <w:t>ura</w:t>
            </w:r>
            <w:r w:rsidR="00A175E3" w:rsidRPr="00A175E3">
              <w:t xml:space="preserve"> o pastoreo</w:t>
            </w:r>
          </w:p>
        </w:tc>
        <w:tc>
          <w:tcPr>
            <w:tcW w:w="240" w:type="dxa"/>
            <w:vAlign w:val="center"/>
          </w:tcPr>
          <w:p w14:paraId="543AB662" w14:textId="3AE83ADC" w:rsidR="00CF6CF9" w:rsidRPr="00DA70E7" w:rsidRDefault="00700A1E" w:rsidP="00611421">
            <w:pPr>
              <w:jc w:val="center"/>
              <w:cnfStyle w:val="000000000000" w:firstRow="0" w:lastRow="0" w:firstColumn="0" w:lastColumn="0" w:oddVBand="0" w:evenVBand="0" w:oddHBand="0" w:evenHBand="0" w:firstRowFirstColumn="0" w:firstRowLastColumn="0" w:lastRowFirstColumn="0" w:lastRowLastColumn="0"/>
            </w:pPr>
            <w:r>
              <w:t>13</w:t>
            </w:r>
          </w:p>
        </w:tc>
      </w:tr>
      <w:tr w:rsidR="00700A1E" w:rsidRPr="00DA70E7" w14:paraId="04B8F22C"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6FE4BF99" w14:textId="350CECBA" w:rsidR="00700A1E" w:rsidRDefault="00700A1E" w:rsidP="00611421">
            <w:r>
              <w:t>Cuerdas utilizadas únicamente para pastura o pastoreo</w:t>
            </w:r>
          </w:p>
        </w:tc>
        <w:tc>
          <w:tcPr>
            <w:tcW w:w="240" w:type="dxa"/>
            <w:vAlign w:val="center"/>
          </w:tcPr>
          <w:p w14:paraId="3597342A" w14:textId="688AB03B" w:rsidR="00700A1E" w:rsidRDefault="00700A1E" w:rsidP="00611421">
            <w:pPr>
              <w:jc w:val="center"/>
              <w:cnfStyle w:val="000000000000" w:firstRow="0" w:lastRow="0" w:firstColumn="0" w:lastColumn="0" w:oddVBand="0" w:evenVBand="0" w:oddHBand="0" w:evenHBand="0" w:firstRowFirstColumn="0" w:firstRowLastColumn="0" w:lastRowFirstColumn="0" w:lastRowLastColumn="0"/>
            </w:pPr>
            <w:r>
              <w:t>1,419</w:t>
            </w:r>
          </w:p>
        </w:tc>
      </w:tr>
      <w:tr w:rsidR="00A175E3" w:rsidRPr="00DA70E7" w14:paraId="37235BEE"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0928F3BA" w14:textId="0BE07FD2" w:rsidR="00A175E3" w:rsidRPr="00A175E3" w:rsidRDefault="00BA5491" w:rsidP="00611421">
            <w:r>
              <w:t>Fincas utilizadas para p</w:t>
            </w:r>
            <w:r w:rsidR="00A175E3" w:rsidRPr="00A175E3">
              <w:t>astizales y tierras de</w:t>
            </w:r>
            <w:r w:rsidR="00A175E3">
              <w:t xml:space="preserve"> </w:t>
            </w:r>
            <w:r w:rsidR="00A175E3" w:rsidRPr="00A175E3">
              <w:t>pastoreo distintas de las tierras de cultivo y los bosques</w:t>
            </w:r>
          </w:p>
        </w:tc>
        <w:tc>
          <w:tcPr>
            <w:tcW w:w="240" w:type="dxa"/>
            <w:vAlign w:val="center"/>
          </w:tcPr>
          <w:p w14:paraId="031AD328" w14:textId="3AA0F21E" w:rsidR="00A175E3" w:rsidRPr="00DA70E7" w:rsidRDefault="00BA5491" w:rsidP="00611421">
            <w:pPr>
              <w:jc w:val="center"/>
              <w:cnfStyle w:val="000000000000" w:firstRow="0" w:lastRow="0" w:firstColumn="0" w:lastColumn="0" w:oddVBand="0" w:evenVBand="0" w:oddHBand="0" w:evenHBand="0" w:firstRowFirstColumn="0" w:firstRowLastColumn="0" w:lastRowFirstColumn="0" w:lastRowLastColumn="0"/>
            </w:pPr>
            <w:r>
              <w:t>11</w:t>
            </w:r>
          </w:p>
        </w:tc>
      </w:tr>
      <w:tr w:rsidR="00BA5491" w:rsidRPr="00DA70E7" w14:paraId="2F91A03E" w14:textId="77777777" w:rsidTr="00611421">
        <w:trPr>
          <w:jc w:val="center"/>
        </w:trPr>
        <w:tc>
          <w:tcPr>
            <w:cnfStyle w:val="001000000000" w:firstRow="0" w:lastRow="0" w:firstColumn="1" w:lastColumn="0" w:oddVBand="0" w:evenVBand="0" w:oddHBand="0" w:evenHBand="0" w:firstRowFirstColumn="0" w:firstRowLastColumn="0" w:lastRowFirstColumn="0" w:lastRowLastColumn="0"/>
            <w:tcW w:w="5993" w:type="dxa"/>
            <w:vAlign w:val="center"/>
          </w:tcPr>
          <w:p w14:paraId="6E7E2E5E" w14:textId="6469753A" w:rsidR="00BA5491" w:rsidRPr="00A175E3" w:rsidRDefault="00BA5491" w:rsidP="00611421">
            <w:r>
              <w:t>Cuerdas utilizadas para p</w:t>
            </w:r>
            <w:r w:rsidRPr="00A175E3">
              <w:t>astizales y tierras de</w:t>
            </w:r>
            <w:r>
              <w:t xml:space="preserve"> </w:t>
            </w:r>
            <w:r w:rsidRPr="00A175E3">
              <w:t>pastoreo distintas de las tierras de cultivo y los bosques</w:t>
            </w:r>
          </w:p>
        </w:tc>
        <w:tc>
          <w:tcPr>
            <w:tcW w:w="240" w:type="dxa"/>
            <w:vAlign w:val="center"/>
          </w:tcPr>
          <w:p w14:paraId="79C5AD2D" w14:textId="06E0B6D7" w:rsidR="00BA5491" w:rsidRDefault="00BA5491" w:rsidP="00611421">
            <w:pPr>
              <w:jc w:val="center"/>
              <w:cnfStyle w:val="000000000000" w:firstRow="0" w:lastRow="0" w:firstColumn="0" w:lastColumn="0" w:oddVBand="0" w:evenVBand="0" w:oddHBand="0" w:evenHBand="0" w:firstRowFirstColumn="0" w:firstRowLastColumn="0" w:lastRowFirstColumn="0" w:lastRowLastColumn="0"/>
            </w:pPr>
            <w:r>
              <w:t>482</w:t>
            </w:r>
          </w:p>
        </w:tc>
      </w:tr>
    </w:tbl>
    <w:p w14:paraId="2474C2EC" w14:textId="5CAE1AA3" w:rsidR="005A416A" w:rsidRPr="00DA70E7" w:rsidRDefault="00A13D1A" w:rsidP="00A13D1A">
      <w:pPr>
        <w:jc w:val="center"/>
        <w:rPr>
          <w:sz w:val="18"/>
          <w:szCs w:val="18"/>
        </w:rPr>
      </w:pPr>
      <w:r w:rsidRPr="00DA70E7">
        <w:rPr>
          <w:sz w:val="18"/>
          <w:szCs w:val="18"/>
        </w:rPr>
        <w:t>USDA</w:t>
      </w:r>
      <w:r w:rsidR="00CF78CD">
        <w:rPr>
          <w:sz w:val="18"/>
          <w:szCs w:val="18"/>
        </w:rPr>
        <w:t xml:space="preserve">, </w:t>
      </w:r>
      <w:r w:rsidRPr="00DA70E7">
        <w:rPr>
          <w:sz w:val="18"/>
          <w:szCs w:val="18"/>
        </w:rPr>
        <w:t>Censo Agrícola 20</w:t>
      </w:r>
      <w:r w:rsidR="00CF78CD">
        <w:rPr>
          <w:sz w:val="18"/>
          <w:szCs w:val="18"/>
        </w:rPr>
        <w:t>22</w:t>
      </w:r>
      <w:r w:rsidRPr="00DA70E7">
        <w:rPr>
          <w:sz w:val="18"/>
          <w:szCs w:val="18"/>
        </w:rPr>
        <w:t>.</w:t>
      </w:r>
    </w:p>
    <w:p w14:paraId="0B5501B2" w14:textId="77777777" w:rsidR="008A2B92" w:rsidRDefault="008A2B92" w:rsidP="00FF7B53">
      <w:pPr>
        <w:jc w:val="both"/>
      </w:pPr>
    </w:p>
    <w:p w14:paraId="567B6354" w14:textId="77777777" w:rsidR="008A2B92" w:rsidRPr="008A2B92" w:rsidRDefault="008A2B92" w:rsidP="00FF7B53">
      <w:pPr>
        <w:jc w:val="both"/>
      </w:pPr>
    </w:p>
    <w:p w14:paraId="3A457B48" w14:textId="77777777" w:rsidR="008A2B92" w:rsidRDefault="008A2B92" w:rsidP="00FF7B53">
      <w:pPr>
        <w:jc w:val="both"/>
      </w:pPr>
    </w:p>
    <w:p w14:paraId="171DB227" w14:textId="77777777" w:rsidR="008A2B92" w:rsidRDefault="008A2B92" w:rsidP="00FF7B53">
      <w:pPr>
        <w:jc w:val="both"/>
      </w:pPr>
    </w:p>
    <w:p w14:paraId="16523DAC" w14:textId="6C14A2BC" w:rsidR="008A2B92" w:rsidRDefault="008A2B92">
      <w:r>
        <w:br w:type="page"/>
      </w:r>
    </w:p>
    <w:p w14:paraId="6EB3E96D" w14:textId="4561FBA7" w:rsidR="008A2B92" w:rsidRDefault="008A2B92" w:rsidP="008A2B92">
      <w:pPr>
        <w:pStyle w:val="Heading1"/>
      </w:pPr>
      <w:bookmarkStart w:id="61" w:name="_Toc180758509"/>
      <w:r>
        <w:t>Capítulo 3: Condiciones de los Suelos</w:t>
      </w:r>
      <w:bookmarkEnd w:id="61"/>
    </w:p>
    <w:p w14:paraId="3E54E0E6" w14:textId="61B20777" w:rsidR="005146A1" w:rsidRDefault="008A2B92" w:rsidP="005146A1">
      <w:pPr>
        <w:pStyle w:val="Heading2"/>
      </w:pPr>
      <w:bookmarkStart w:id="62" w:name="_Toc180758510"/>
      <w:r>
        <w:t xml:space="preserve">3.1 </w:t>
      </w:r>
      <w:r w:rsidR="005146A1">
        <w:t>Clasificación del Suelo Existente</w:t>
      </w:r>
      <w:bookmarkEnd w:id="62"/>
      <w:r w:rsidR="005146A1">
        <w:t xml:space="preserve">  </w:t>
      </w:r>
    </w:p>
    <w:p w14:paraId="4EBE4070" w14:textId="50C330D2" w:rsidR="00202D81" w:rsidRPr="00202D81" w:rsidRDefault="00202D81" w:rsidP="00202D81">
      <w:pPr>
        <w:pStyle w:val="Cuerpo1"/>
        <w:rPr>
          <w:rFonts w:eastAsiaTheme="minorHAnsi"/>
          <w:kern w:val="2"/>
          <w:sz w:val="22"/>
          <w14:ligatures w14:val="standardContextual"/>
        </w:rPr>
      </w:pPr>
      <w:r w:rsidRPr="00202D81">
        <w:rPr>
          <w:rFonts w:eastAsiaTheme="minorHAnsi"/>
          <w:kern w:val="2"/>
          <w:sz w:val="22"/>
          <w14:ligatures w14:val="standardContextual"/>
        </w:rPr>
        <w:t xml:space="preserve">En esta Sección se presenta la demarcación de la clasificación general del Municipio y sus barrios en cuatro (4) categorías básicas: </w:t>
      </w:r>
      <w:r w:rsidR="00476D32">
        <w:rPr>
          <w:rFonts w:eastAsiaTheme="minorHAnsi"/>
          <w:kern w:val="2"/>
          <w:sz w:val="22"/>
          <w14:ligatures w14:val="standardContextual"/>
        </w:rPr>
        <w:t>S</w:t>
      </w:r>
      <w:r w:rsidRPr="00202D81">
        <w:rPr>
          <w:rFonts w:eastAsiaTheme="minorHAnsi"/>
          <w:kern w:val="2"/>
          <w:sz w:val="22"/>
          <w14:ligatures w14:val="standardContextual"/>
        </w:rPr>
        <w:t xml:space="preserve">uelo </w:t>
      </w:r>
      <w:r w:rsidR="00476D32">
        <w:rPr>
          <w:rFonts w:eastAsiaTheme="minorHAnsi"/>
          <w:kern w:val="2"/>
          <w:sz w:val="22"/>
          <w14:ligatures w14:val="standardContextual"/>
        </w:rPr>
        <w:t>U</w:t>
      </w:r>
      <w:r w:rsidRPr="00202D81">
        <w:rPr>
          <w:rFonts w:eastAsiaTheme="minorHAnsi"/>
          <w:kern w:val="2"/>
          <w:sz w:val="22"/>
          <w14:ligatures w14:val="standardContextual"/>
        </w:rPr>
        <w:t xml:space="preserve">rbano, </w:t>
      </w:r>
      <w:r w:rsidR="00476D32">
        <w:rPr>
          <w:rFonts w:eastAsiaTheme="minorHAnsi"/>
          <w:kern w:val="2"/>
          <w:sz w:val="22"/>
          <w14:ligatures w14:val="standardContextual"/>
        </w:rPr>
        <w:t>S</w:t>
      </w:r>
      <w:r w:rsidRPr="00202D81">
        <w:rPr>
          <w:rFonts w:eastAsiaTheme="minorHAnsi"/>
          <w:kern w:val="2"/>
          <w:sz w:val="22"/>
          <w14:ligatures w14:val="standardContextual"/>
        </w:rPr>
        <w:t xml:space="preserve">uelo </w:t>
      </w:r>
      <w:r w:rsidR="00476D32">
        <w:rPr>
          <w:rFonts w:eastAsiaTheme="minorHAnsi"/>
          <w:kern w:val="2"/>
          <w:sz w:val="22"/>
          <w14:ligatures w14:val="standardContextual"/>
        </w:rPr>
        <w:t>R</w:t>
      </w:r>
      <w:r w:rsidRPr="00202D81">
        <w:rPr>
          <w:rFonts w:eastAsiaTheme="minorHAnsi"/>
          <w:kern w:val="2"/>
          <w:sz w:val="22"/>
          <w14:ligatures w14:val="standardContextual"/>
        </w:rPr>
        <w:t xml:space="preserve">ústico y </w:t>
      </w:r>
      <w:r w:rsidR="00476D32">
        <w:rPr>
          <w:rFonts w:eastAsiaTheme="minorHAnsi"/>
          <w:kern w:val="2"/>
          <w:sz w:val="22"/>
          <w14:ligatures w14:val="standardContextual"/>
        </w:rPr>
        <w:t>S</w:t>
      </w:r>
      <w:r w:rsidRPr="00202D81">
        <w:rPr>
          <w:rFonts w:eastAsiaTheme="minorHAnsi"/>
          <w:kern w:val="2"/>
          <w:sz w:val="22"/>
          <w14:ligatures w14:val="standardContextual"/>
        </w:rPr>
        <w:t xml:space="preserve">uelo </w:t>
      </w:r>
      <w:r w:rsidR="00476D32">
        <w:rPr>
          <w:rFonts w:eastAsiaTheme="minorHAnsi"/>
          <w:kern w:val="2"/>
          <w:sz w:val="22"/>
          <w14:ligatures w14:val="standardContextual"/>
        </w:rPr>
        <w:t>R</w:t>
      </w:r>
      <w:r w:rsidRPr="00202D81">
        <w:rPr>
          <w:rFonts w:eastAsiaTheme="minorHAnsi"/>
          <w:kern w:val="2"/>
          <w:sz w:val="22"/>
          <w14:ligatures w14:val="standardContextual"/>
        </w:rPr>
        <w:t xml:space="preserve">ústico </w:t>
      </w:r>
      <w:r w:rsidR="00476D32">
        <w:rPr>
          <w:rFonts w:eastAsiaTheme="minorHAnsi"/>
          <w:kern w:val="2"/>
          <w:sz w:val="22"/>
          <w14:ligatures w14:val="standardContextual"/>
        </w:rPr>
        <w:t>E</w:t>
      </w:r>
      <w:r w:rsidRPr="00202D81">
        <w:rPr>
          <w:rFonts w:eastAsiaTheme="minorHAnsi"/>
          <w:kern w:val="2"/>
          <w:sz w:val="22"/>
          <w14:ligatures w14:val="standardContextual"/>
        </w:rPr>
        <w:t xml:space="preserve">specialmente </w:t>
      </w:r>
      <w:r w:rsidR="00476D32">
        <w:rPr>
          <w:rFonts w:eastAsiaTheme="minorHAnsi"/>
          <w:kern w:val="2"/>
          <w:sz w:val="22"/>
          <w14:ligatures w14:val="standardContextual"/>
        </w:rPr>
        <w:t>P</w:t>
      </w:r>
      <w:r w:rsidRPr="00202D81">
        <w:rPr>
          <w:rFonts w:eastAsiaTheme="minorHAnsi"/>
          <w:kern w:val="2"/>
          <w:sz w:val="22"/>
          <w14:ligatures w14:val="standardContextual"/>
        </w:rPr>
        <w:t xml:space="preserve">rotegido. </w:t>
      </w:r>
      <w:r w:rsidR="00D84738" w:rsidRPr="00D84738">
        <w:rPr>
          <w:rFonts w:eastAsiaTheme="minorHAnsi"/>
          <w:kern w:val="2"/>
          <w:sz w:val="22"/>
          <w14:ligatures w14:val="standardContextual"/>
        </w:rPr>
        <w:t xml:space="preserve">Cayey no cuenta con </w:t>
      </w:r>
      <w:r w:rsidR="00476D32">
        <w:rPr>
          <w:rFonts w:eastAsiaTheme="minorHAnsi"/>
          <w:kern w:val="2"/>
          <w:sz w:val="22"/>
          <w14:ligatures w14:val="standardContextual"/>
        </w:rPr>
        <w:t>S</w:t>
      </w:r>
      <w:r w:rsidR="00D84738" w:rsidRPr="00D84738">
        <w:rPr>
          <w:rFonts w:eastAsiaTheme="minorHAnsi"/>
          <w:kern w:val="2"/>
          <w:sz w:val="22"/>
          <w14:ligatures w14:val="standardContextual"/>
        </w:rPr>
        <w:t xml:space="preserve">uelos </w:t>
      </w:r>
      <w:r w:rsidR="00476D32">
        <w:rPr>
          <w:rFonts w:eastAsiaTheme="minorHAnsi"/>
          <w:kern w:val="2"/>
          <w:sz w:val="22"/>
          <w14:ligatures w14:val="standardContextual"/>
        </w:rPr>
        <w:t>U</w:t>
      </w:r>
      <w:r w:rsidR="00D84738" w:rsidRPr="00D84738">
        <w:rPr>
          <w:rFonts w:eastAsiaTheme="minorHAnsi"/>
          <w:kern w:val="2"/>
          <w:sz w:val="22"/>
          <w14:ligatures w14:val="standardContextual"/>
        </w:rPr>
        <w:t>rbanizables en su territorio.</w:t>
      </w:r>
    </w:p>
    <w:p w14:paraId="73BAE7B2" w14:textId="1D1ECDFA" w:rsidR="00202D81" w:rsidRPr="009E080F" w:rsidRDefault="00202D81" w:rsidP="00202D81">
      <w:pPr>
        <w:pStyle w:val="Cuerpo1"/>
        <w:rPr>
          <w:rFonts w:eastAsiaTheme="minorHAnsi"/>
          <w:kern w:val="2"/>
          <w:sz w:val="22"/>
          <w:highlight w:val="yellow"/>
          <w14:ligatures w14:val="standardContextual"/>
        </w:rPr>
      </w:pPr>
      <w:r w:rsidRPr="00202D81">
        <w:rPr>
          <w:rFonts w:eastAsiaTheme="minorHAnsi"/>
          <w:kern w:val="2"/>
          <w:sz w:val="22"/>
          <w14:ligatures w14:val="standardContextual"/>
        </w:rPr>
        <w:t xml:space="preserve">Al presente, en el municipio de </w:t>
      </w:r>
      <w:r w:rsidR="009E080F">
        <w:rPr>
          <w:rFonts w:eastAsiaTheme="minorHAnsi"/>
          <w:kern w:val="2"/>
          <w:sz w:val="22"/>
          <w14:ligatures w14:val="standardContextual"/>
        </w:rPr>
        <w:t>Cayey</w:t>
      </w:r>
      <w:r w:rsidRPr="00202D81">
        <w:rPr>
          <w:rFonts w:eastAsiaTheme="minorHAnsi"/>
          <w:kern w:val="2"/>
          <w:sz w:val="22"/>
          <w14:ligatures w14:val="standardContextual"/>
        </w:rPr>
        <w:t xml:space="preserve"> la distribución del </w:t>
      </w:r>
      <w:r w:rsidR="00476D32">
        <w:rPr>
          <w:rFonts w:eastAsiaTheme="minorHAnsi"/>
          <w:kern w:val="2"/>
          <w:sz w:val="22"/>
          <w14:ligatures w14:val="standardContextual"/>
        </w:rPr>
        <w:t>S</w:t>
      </w:r>
      <w:r w:rsidRPr="00202D81">
        <w:rPr>
          <w:rFonts w:eastAsiaTheme="minorHAnsi"/>
          <w:kern w:val="2"/>
          <w:sz w:val="22"/>
          <w14:ligatures w14:val="standardContextual"/>
        </w:rPr>
        <w:t xml:space="preserve">uelo </w:t>
      </w:r>
      <w:r w:rsidR="00476D32">
        <w:rPr>
          <w:rFonts w:eastAsiaTheme="minorHAnsi"/>
          <w:kern w:val="2"/>
          <w:sz w:val="22"/>
          <w14:ligatures w14:val="standardContextual"/>
        </w:rPr>
        <w:t>U</w:t>
      </w:r>
      <w:r w:rsidRPr="00202D81">
        <w:rPr>
          <w:rFonts w:eastAsiaTheme="minorHAnsi"/>
          <w:kern w:val="2"/>
          <w:sz w:val="22"/>
          <w14:ligatures w14:val="standardContextual"/>
        </w:rPr>
        <w:t xml:space="preserve">rbano abarca una extensión territorial de </w:t>
      </w:r>
      <w:r w:rsidR="00CB50BB" w:rsidRPr="00CB50BB">
        <w:rPr>
          <w:rFonts w:eastAsiaTheme="minorHAnsi"/>
          <w:kern w:val="2"/>
          <w:sz w:val="22"/>
          <w14:ligatures w14:val="standardContextual"/>
        </w:rPr>
        <w:t>5,2</w:t>
      </w:r>
      <w:r w:rsidR="006F358C">
        <w:rPr>
          <w:rFonts w:eastAsiaTheme="minorHAnsi"/>
          <w:kern w:val="2"/>
          <w:sz w:val="22"/>
          <w14:ligatures w14:val="standardContextual"/>
        </w:rPr>
        <w:t>34</w:t>
      </w:r>
      <w:r w:rsidR="00CB50BB" w:rsidRPr="00CB50BB">
        <w:rPr>
          <w:rFonts w:eastAsiaTheme="minorHAnsi"/>
          <w:kern w:val="2"/>
          <w:sz w:val="22"/>
          <w14:ligatures w14:val="standardContextual"/>
        </w:rPr>
        <w:t>.</w:t>
      </w:r>
      <w:r w:rsidR="006F358C">
        <w:rPr>
          <w:rFonts w:eastAsiaTheme="minorHAnsi"/>
          <w:kern w:val="2"/>
          <w:sz w:val="22"/>
          <w14:ligatures w14:val="standardContextual"/>
        </w:rPr>
        <w:t>42</w:t>
      </w:r>
      <w:r w:rsidR="00CB50BB">
        <w:rPr>
          <w:rFonts w:eastAsiaTheme="minorHAnsi"/>
          <w:kern w:val="2"/>
          <w:sz w:val="22"/>
          <w14:ligatures w14:val="standardContextual"/>
        </w:rPr>
        <w:t xml:space="preserve"> </w:t>
      </w:r>
      <w:r w:rsidRPr="00202D81">
        <w:rPr>
          <w:rFonts w:eastAsiaTheme="minorHAnsi"/>
          <w:kern w:val="2"/>
          <w:sz w:val="22"/>
          <w14:ligatures w14:val="standardContextual"/>
        </w:rPr>
        <w:t>cuerdas que representa</w:t>
      </w:r>
      <w:r w:rsidR="00476D32">
        <w:rPr>
          <w:rFonts w:eastAsiaTheme="minorHAnsi"/>
          <w:kern w:val="2"/>
          <w:sz w:val="22"/>
          <w14:ligatures w14:val="standardContextual"/>
        </w:rPr>
        <w:t>n</w:t>
      </w:r>
      <w:r w:rsidRPr="00202D81">
        <w:rPr>
          <w:rFonts w:eastAsiaTheme="minorHAnsi"/>
          <w:kern w:val="2"/>
          <w:sz w:val="22"/>
          <w14:ligatures w14:val="standardContextual"/>
        </w:rPr>
        <w:t xml:space="preserve"> el </w:t>
      </w:r>
      <w:r w:rsidR="00CB50BB">
        <w:rPr>
          <w:rFonts w:eastAsiaTheme="minorHAnsi"/>
          <w:kern w:val="2"/>
          <w:sz w:val="22"/>
          <w14:ligatures w14:val="standardContextual"/>
        </w:rPr>
        <w:t>15.29</w:t>
      </w:r>
      <w:r w:rsidRPr="00202D81">
        <w:rPr>
          <w:rFonts w:eastAsiaTheme="minorHAnsi"/>
          <w:kern w:val="2"/>
          <w:sz w:val="22"/>
          <w14:ligatures w14:val="standardContextual"/>
        </w:rPr>
        <w:t xml:space="preserve">% del total del territorio municipal. </w:t>
      </w:r>
      <w:r w:rsidRPr="00D84738">
        <w:rPr>
          <w:rFonts w:eastAsiaTheme="minorHAnsi"/>
          <w:kern w:val="2"/>
          <w:sz w:val="22"/>
          <w14:ligatures w14:val="standardContextual"/>
        </w:rPr>
        <w:t>Estos suelos ubican en su gran mayoría en torno a varios asentamientos alrededor del Centro Urbano Tradicional.</w:t>
      </w:r>
      <w:r w:rsidR="00D84738" w:rsidRPr="00D84738">
        <w:rPr>
          <w:rFonts w:eastAsiaTheme="minorHAnsi"/>
          <w:kern w:val="2"/>
          <w:sz w:val="22"/>
          <w14:ligatures w14:val="standardContextual"/>
        </w:rPr>
        <w:t xml:space="preserve"> </w:t>
      </w:r>
    </w:p>
    <w:p w14:paraId="58FBCB97" w14:textId="756D96AD" w:rsidR="00202D81" w:rsidRPr="009E080F" w:rsidRDefault="00C35F09" w:rsidP="00202D81">
      <w:pPr>
        <w:jc w:val="both"/>
        <w:rPr>
          <w:highlight w:val="yellow"/>
        </w:rPr>
      </w:pPr>
      <w:r>
        <w:t>En total, l</w:t>
      </w:r>
      <w:r w:rsidR="00202D81" w:rsidRPr="006337D2">
        <w:t xml:space="preserve">os Suelos Rústicos conforman el </w:t>
      </w:r>
      <w:r w:rsidR="006337D2" w:rsidRPr="006337D2">
        <w:t>79</w:t>
      </w:r>
      <w:r w:rsidR="00202D81" w:rsidRPr="006337D2">
        <w:t xml:space="preserve">% del territorio de </w:t>
      </w:r>
      <w:r w:rsidR="006337D2" w:rsidRPr="006337D2">
        <w:t>Cayey</w:t>
      </w:r>
      <w:r w:rsidR="00202D81" w:rsidRPr="006337D2">
        <w:t xml:space="preserve"> cubriendo una extensión</w:t>
      </w:r>
      <w:r w:rsidR="006F358C">
        <w:t xml:space="preserve"> total</w:t>
      </w:r>
      <w:r w:rsidR="00202D81" w:rsidRPr="006337D2">
        <w:t xml:space="preserve"> de </w:t>
      </w:r>
      <w:r w:rsidR="006337D2" w:rsidRPr="006337D2">
        <w:t>2</w:t>
      </w:r>
      <w:r w:rsidR="006F358C">
        <w:t xml:space="preserve">7,038.65 </w:t>
      </w:r>
      <w:r w:rsidR="006337D2" w:rsidRPr="006337D2">
        <w:t>cuerdas</w:t>
      </w:r>
      <w:r w:rsidR="00202D81" w:rsidRPr="006337D2">
        <w:t xml:space="preserve">. </w:t>
      </w:r>
      <w:r w:rsidR="00202D81" w:rsidRPr="00476D32">
        <w:t xml:space="preserve">Esta clasificación a su vez se divide en </w:t>
      </w:r>
      <w:r w:rsidR="00476D32">
        <w:t>S</w:t>
      </w:r>
      <w:r w:rsidR="00202D81" w:rsidRPr="00476D32">
        <w:t xml:space="preserve">uelo </w:t>
      </w:r>
      <w:r w:rsidR="00476D32">
        <w:t>R</w:t>
      </w:r>
      <w:r w:rsidR="00202D81" w:rsidRPr="00476D32">
        <w:t xml:space="preserve">ústico </w:t>
      </w:r>
      <w:r w:rsidR="00476D32">
        <w:t>C</w:t>
      </w:r>
      <w:r w:rsidR="00202D81" w:rsidRPr="00476D32">
        <w:t xml:space="preserve">omún (SRC) y </w:t>
      </w:r>
      <w:r w:rsidR="00476D32">
        <w:t>S</w:t>
      </w:r>
      <w:r w:rsidR="00202D81" w:rsidRPr="00476D32">
        <w:t xml:space="preserve">uelo </w:t>
      </w:r>
      <w:r w:rsidR="00476D32">
        <w:t>R</w:t>
      </w:r>
      <w:r w:rsidR="00202D81" w:rsidRPr="00476D32">
        <w:t xml:space="preserve">ústico </w:t>
      </w:r>
      <w:r w:rsidR="00476D32">
        <w:t>E</w:t>
      </w:r>
      <w:r w:rsidR="00202D81" w:rsidRPr="00476D32">
        <w:t xml:space="preserve">specialmente </w:t>
      </w:r>
      <w:r w:rsidR="00476D32">
        <w:t>P</w:t>
      </w:r>
      <w:r w:rsidR="00202D81" w:rsidRPr="00476D32">
        <w:t xml:space="preserve">rotegido (SREP). El SRC cubre una extensión de </w:t>
      </w:r>
      <w:r w:rsidR="00476D32" w:rsidRPr="00476D32">
        <w:t>6,</w:t>
      </w:r>
      <w:r w:rsidR="006F358C">
        <w:t>210.07</w:t>
      </w:r>
      <w:r w:rsidR="00476D32" w:rsidRPr="00476D32">
        <w:t xml:space="preserve"> cuerdas</w:t>
      </w:r>
      <w:r w:rsidR="00202D81" w:rsidRPr="00476D32">
        <w:t xml:space="preserve"> que representan el </w:t>
      </w:r>
      <w:r w:rsidR="00476D32" w:rsidRPr="00476D32">
        <w:t>18.14</w:t>
      </w:r>
      <w:r w:rsidR="00202D81" w:rsidRPr="00476D32">
        <w:t>% de los suelos del Municipio</w:t>
      </w:r>
      <w:r w:rsidR="006F358C">
        <w:t xml:space="preserve">. </w:t>
      </w:r>
      <w:r w:rsidR="00202D81" w:rsidRPr="00476D32">
        <w:t xml:space="preserve">El segundo Suelo Rústico cubre </w:t>
      </w:r>
      <w:r w:rsidR="00476D32" w:rsidRPr="00476D32">
        <w:t xml:space="preserve">más de la mitad de la superficie </w:t>
      </w:r>
      <w:r w:rsidR="00202D81" w:rsidRPr="00476D32">
        <w:t xml:space="preserve">del Municipio. </w:t>
      </w:r>
      <w:r w:rsidR="00202D81" w:rsidRPr="008234F4">
        <w:t xml:space="preserve">Esta superficie a su vez se subdivide en cuatro categorías de protección </w:t>
      </w:r>
      <w:r w:rsidR="00476D32" w:rsidRPr="008234F4">
        <w:t>dentro de las cuales se encuentran en Cayey el S</w:t>
      </w:r>
      <w:r w:rsidR="00202D81" w:rsidRPr="008234F4">
        <w:t xml:space="preserve">uelo </w:t>
      </w:r>
      <w:r w:rsidR="00476D32" w:rsidRPr="008234F4">
        <w:t>R</w:t>
      </w:r>
      <w:r w:rsidR="00202D81" w:rsidRPr="008234F4">
        <w:t xml:space="preserve">ústico </w:t>
      </w:r>
      <w:r w:rsidR="00476D32" w:rsidRPr="008234F4">
        <w:t>E</w:t>
      </w:r>
      <w:r w:rsidR="00202D81" w:rsidRPr="008234F4">
        <w:t xml:space="preserve">specialmente </w:t>
      </w:r>
      <w:r w:rsidR="00476D32" w:rsidRPr="008234F4">
        <w:t>P</w:t>
      </w:r>
      <w:r w:rsidR="00202D81" w:rsidRPr="008234F4">
        <w:t xml:space="preserve">rotegido </w:t>
      </w:r>
      <w:r w:rsidR="00476D32" w:rsidRPr="008234F4">
        <w:t>A</w:t>
      </w:r>
      <w:r w:rsidR="00202D81" w:rsidRPr="008234F4">
        <w:t>grícola (SREP-A), Ecológico (SREP-E)</w:t>
      </w:r>
      <w:r w:rsidR="00972B4F" w:rsidRPr="008234F4">
        <w:t xml:space="preserve">, Ecológico </w:t>
      </w:r>
      <w:r w:rsidR="008234F4" w:rsidRPr="008234F4">
        <w:t xml:space="preserve">y </w:t>
      </w:r>
      <w:r w:rsidR="00972B4F" w:rsidRPr="008234F4">
        <w:t>Agrícola</w:t>
      </w:r>
      <w:r w:rsidR="008234F4" w:rsidRPr="008234F4">
        <w:t xml:space="preserve"> y Paisaje</w:t>
      </w:r>
      <w:r w:rsidR="00972B4F" w:rsidRPr="008234F4">
        <w:t>.</w:t>
      </w:r>
      <w:r w:rsidR="00476D32" w:rsidRPr="008234F4">
        <w:t xml:space="preserve"> </w:t>
      </w:r>
      <w:r w:rsidR="00202D81" w:rsidRPr="008234F4">
        <w:t>De estas cuatro clasificaciones la que más extensión territorial tiene son los SREP-</w:t>
      </w:r>
      <w:r w:rsidR="008234F4" w:rsidRPr="008234F4">
        <w:t>E</w:t>
      </w:r>
      <w:r w:rsidR="00202D81" w:rsidRPr="008234F4">
        <w:t xml:space="preserve"> que cubren </w:t>
      </w:r>
      <w:r w:rsidR="006F358C">
        <w:t>18,213.3 cuerdas</w:t>
      </w:r>
      <w:r w:rsidR="00C34C35">
        <w:t xml:space="preserve"> o </w:t>
      </w:r>
      <w:r w:rsidR="00202D81" w:rsidRPr="008234F4">
        <w:t xml:space="preserve">el </w:t>
      </w:r>
      <w:r w:rsidR="008234F4" w:rsidRPr="008234F4">
        <w:t>5</w:t>
      </w:r>
      <w:r w:rsidR="00202D81" w:rsidRPr="008234F4">
        <w:t>3.</w:t>
      </w:r>
      <w:r w:rsidR="008234F4" w:rsidRPr="008234F4">
        <w:t>20</w:t>
      </w:r>
      <w:r w:rsidR="00202D81" w:rsidRPr="008234F4">
        <w:t>% del Municipio.</w:t>
      </w:r>
      <w:r w:rsidR="008234F4">
        <w:t xml:space="preserve"> Además, el SREP sin </w:t>
      </w:r>
      <w:r w:rsidR="00C34C35">
        <w:t xml:space="preserve">una categoría especifica </w:t>
      </w:r>
      <w:r w:rsidR="008234F4">
        <w:t>de protección cubre 24</w:t>
      </w:r>
      <w:r w:rsidR="00C34C35">
        <w:t>1</w:t>
      </w:r>
      <w:r w:rsidR="008234F4">
        <w:t>.</w:t>
      </w:r>
      <w:r w:rsidR="00C34C35">
        <w:t>01</w:t>
      </w:r>
      <w:r w:rsidR="008234F4">
        <w:t xml:space="preserve"> cuerdas o un 0.70% de la superficie de Cayey. </w:t>
      </w:r>
    </w:p>
    <w:p w14:paraId="47952EA7" w14:textId="7A5DF7C7" w:rsidR="004422F8" w:rsidRPr="004422F8" w:rsidRDefault="004422F8" w:rsidP="004422F8">
      <w:pPr>
        <w:jc w:val="both"/>
      </w:pPr>
      <w:r w:rsidRPr="004422F8">
        <w:t xml:space="preserve">Con la aprobación del PUT-2015 el mapa de clasificación cambió para Cayey, y así su impacto en la calificación de los suelos. Ante estos cambios es probable que las clasificaciones </w:t>
      </w:r>
      <w:r w:rsidR="008234F4">
        <w:t>hayan creado</w:t>
      </w:r>
      <w:r w:rsidRPr="004422F8">
        <w:t xml:space="preserve"> dis</w:t>
      </w:r>
      <w:r w:rsidR="008234F4">
        <w:t>imilitudes</w:t>
      </w:r>
      <w:r w:rsidRPr="004422F8">
        <w:t xml:space="preserve"> con las calificaciones, creando conflictos por incompatibilidad en los usos del terreno.</w:t>
      </w:r>
    </w:p>
    <w:p w14:paraId="412B92B0" w14:textId="7C39B7E9" w:rsidR="004422F8" w:rsidRPr="004422F8" w:rsidRDefault="004422F8" w:rsidP="004422F8">
      <w:pPr>
        <w:jc w:val="center"/>
        <w:rPr>
          <w:b/>
          <w:iCs/>
        </w:rPr>
      </w:pPr>
      <w:r w:rsidRPr="004422F8">
        <w:rPr>
          <w:b/>
          <w:iCs/>
        </w:rPr>
        <w:t xml:space="preserve">Tabla </w:t>
      </w:r>
      <w:r>
        <w:rPr>
          <w:b/>
          <w:iCs/>
        </w:rPr>
        <w:t>9</w:t>
      </w:r>
      <w:r w:rsidRPr="004422F8">
        <w:rPr>
          <w:b/>
          <w:iCs/>
        </w:rPr>
        <w:t>. Clasificación de Suelos de Cayey - PUTPR 2015</w:t>
      </w:r>
    </w:p>
    <w:tbl>
      <w:tblPr>
        <w:tblW w:w="8360" w:type="dxa"/>
        <w:jc w:val="center"/>
        <w:tblLook w:val="04A0" w:firstRow="1" w:lastRow="0" w:firstColumn="1" w:lastColumn="0" w:noHBand="0" w:noVBand="1"/>
      </w:tblPr>
      <w:tblGrid>
        <w:gridCol w:w="3415"/>
        <w:gridCol w:w="1615"/>
        <w:gridCol w:w="1710"/>
        <w:gridCol w:w="1620"/>
      </w:tblGrid>
      <w:tr w:rsidR="004422F8" w:rsidRPr="004422F8" w14:paraId="44D630FE" w14:textId="77777777" w:rsidTr="007F17AC">
        <w:trPr>
          <w:trHeight w:val="336"/>
          <w:jc w:val="center"/>
        </w:trPr>
        <w:tc>
          <w:tcPr>
            <w:tcW w:w="3415" w:type="dxa"/>
            <w:tcBorders>
              <w:top w:val="single" w:sz="4" w:space="0" w:color="auto"/>
              <w:left w:val="single" w:sz="4" w:space="0" w:color="auto"/>
              <w:bottom w:val="single" w:sz="4" w:space="0" w:color="auto"/>
              <w:right w:val="single" w:sz="4" w:space="0" w:color="auto"/>
            </w:tcBorders>
            <w:shd w:val="clear" w:color="auto" w:fill="F8CBAD"/>
            <w:noWrap/>
            <w:vAlign w:val="center"/>
            <w:hideMark/>
          </w:tcPr>
          <w:p w14:paraId="268EC1CD" w14:textId="77777777" w:rsidR="004422F8" w:rsidRPr="004422F8" w:rsidRDefault="004422F8" w:rsidP="00FD4A4C">
            <w:pPr>
              <w:jc w:val="center"/>
              <w:rPr>
                <w:b/>
                <w:bCs/>
                <w:sz w:val="20"/>
                <w:szCs w:val="20"/>
              </w:rPr>
            </w:pPr>
            <w:r w:rsidRPr="004422F8">
              <w:rPr>
                <w:b/>
                <w:bCs/>
                <w:sz w:val="20"/>
                <w:szCs w:val="20"/>
              </w:rPr>
              <w:t>Clasificación</w:t>
            </w:r>
          </w:p>
        </w:tc>
        <w:tc>
          <w:tcPr>
            <w:tcW w:w="1615" w:type="dxa"/>
            <w:tcBorders>
              <w:top w:val="single" w:sz="4" w:space="0" w:color="auto"/>
              <w:left w:val="single" w:sz="4" w:space="0" w:color="auto"/>
              <w:bottom w:val="single" w:sz="4" w:space="0" w:color="auto"/>
              <w:right w:val="single" w:sz="4" w:space="0" w:color="auto"/>
            </w:tcBorders>
            <w:shd w:val="clear" w:color="auto" w:fill="F8CBAD"/>
            <w:noWrap/>
            <w:vAlign w:val="center"/>
            <w:hideMark/>
          </w:tcPr>
          <w:p w14:paraId="4DAD9503" w14:textId="77777777" w:rsidR="004422F8" w:rsidRPr="004422F8" w:rsidRDefault="004422F8" w:rsidP="00FD4A4C">
            <w:pPr>
              <w:jc w:val="center"/>
              <w:rPr>
                <w:b/>
                <w:bCs/>
                <w:sz w:val="20"/>
                <w:szCs w:val="20"/>
              </w:rPr>
            </w:pPr>
            <w:r w:rsidRPr="004422F8">
              <w:rPr>
                <w:b/>
                <w:bCs/>
                <w:sz w:val="20"/>
                <w:szCs w:val="20"/>
              </w:rPr>
              <w:t>Área en m</w:t>
            </w:r>
            <w:r w:rsidRPr="004422F8">
              <w:rPr>
                <w:b/>
                <w:bCs/>
                <w:sz w:val="20"/>
                <w:szCs w:val="20"/>
                <w:vertAlign w:val="superscript"/>
              </w:rPr>
              <w:t>2</w:t>
            </w:r>
          </w:p>
        </w:tc>
        <w:tc>
          <w:tcPr>
            <w:tcW w:w="1710" w:type="dxa"/>
            <w:tcBorders>
              <w:top w:val="single" w:sz="4" w:space="0" w:color="auto"/>
              <w:left w:val="single" w:sz="4" w:space="0" w:color="auto"/>
              <w:bottom w:val="single" w:sz="4" w:space="0" w:color="auto"/>
              <w:right w:val="single" w:sz="4" w:space="0" w:color="auto"/>
            </w:tcBorders>
            <w:shd w:val="clear" w:color="auto" w:fill="F8CBAD"/>
            <w:vAlign w:val="center"/>
          </w:tcPr>
          <w:p w14:paraId="173A6F21" w14:textId="77777777" w:rsidR="004422F8" w:rsidRPr="004422F8" w:rsidRDefault="004422F8" w:rsidP="00FD4A4C">
            <w:pPr>
              <w:jc w:val="center"/>
              <w:rPr>
                <w:b/>
                <w:bCs/>
                <w:sz w:val="20"/>
                <w:szCs w:val="20"/>
              </w:rPr>
            </w:pPr>
            <w:r w:rsidRPr="004422F8">
              <w:rPr>
                <w:b/>
                <w:bCs/>
                <w:sz w:val="20"/>
                <w:szCs w:val="20"/>
              </w:rPr>
              <w:t>Área en cuerdas</w:t>
            </w:r>
          </w:p>
        </w:tc>
        <w:tc>
          <w:tcPr>
            <w:tcW w:w="1620" w:type="dxa"/>
            <w:tcBorders>
              <w:top w:val="single" w:sz="4" w:space="0" w:color="auto"/>
              <w:left w:val="single" w:sz="4" w:space="0" w:color="auto"/>
              <w:bottom w:val="single" w:sz="4" w:space="0" w:color="auto"/>
              <w:right w:val="single" w:sz="4" w:space="0" w:color="auto"/>
            </w:tcBorders>
            <w:shd w:val="clear" w:color="auto" w:fill="F8CBAD"/>
            <w:vAlign w:val="center"/>
          </w:tcPr>
          <w:p w14:paraId="37C61310" w14:textId="77777777" w:rsidR="004422F8" w:rsidRPr="004422F8" w:rsidRDefault="004422F8" w:rsidP="00FD4A4C">
            <w:pPr>
              <w:jc w:val="center"/>
              <w:rPr>
                <w:b/>
                <w:bCs/>
                <w:sz w:val="20"/>
                <w:szCs w:val="20"/>
              </w:rPr>
            </w:pPr>
            <w:r w:rsidRPr="004422F8">
              <w:rPr>
                <w:b/>
                <w:bCs/>
                <w:sz w:val="20"/>
                <w:szCs w:val="20"/>
              </w:rPr>
              <w:t>%</w:t>
            </w:r>
          </w:p>
        </w:tc>
      </w:tr>
      <w:tr w:rsidR="00FD4A4C" w:rsidRPr="004422F8" w14:paraId="1D65E817" w14:textId="77777777" w:rsidTr="00FD4A4C">
        <w:trPr>
          <w:trHeight w:val="288"/>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6619F3BD" w14:textId="68118E0E" w:rsidR="00FD4A4C" w:rsidRPr="004422F8" w:rsidRDefault="00FD4A4C" w:rsidP="00FD4A4C">
            <w:pPr>
              <w:rPr>
                <w:b/>
                <w:bCs/>
                <w:sz w:val="20"/>
                <w:szCs w:val="20"/>
              </w:rPr>
            </w:pPr>
            <w:r w:rsidRPr="00A74ADA">
              <w:rPr>
                <w:b/>
                <w:bCs/>
                <w:sz w:val="20"/>
                <w:szCs w:val="20"/>
              </w:rPr>
              <w:t>Suelo Urbano (</w:t>
            </w:r>
            <w:r w:rsidRPr="004422F8">
              <w:rPr>
                <w:b/>
                <w:bCs/>
                <w:sz w:val="20"/>
                <w:szCs w:val="20"/>
              </w:rPr>
              <w:t>SU</w:t>
            </w:r>
            <w:r w:rsidRPr="00A74ADA">
              <w:rPr>
                <w:b/>
                <w:bCs/>
                <w:sz w:val="20"/>
                <w:szCs w:val="20"/>
              </w:rPr>
              <w:t>)</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0CA88363" w14:textId="349B861F" w:rsidR="00FD4A4C" w:rsidRPr="004422F8" w:rsidRDefault="00FD4A4C" w:rsidP="00FD4A4C">
            <w:pPr>
              <w:jc w:val="right"/>
              <w:rPr>
                <w:sz w:val="20"/>
                <w:szCs w:val="20"/>
              </w:rPr>
            </w:pPr>
            <w:r w:rsidRPr="00A74ADA">
              <w:rPr>
                <w:sz w:val="20"/>
                <w:szCs w:val="20"/>
              </w:rPr>
              <w:t>20,573,331.80</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7C52BC1" w14:textId="4D753232" w:rsidR="00FD4A4C" w:rsidRPr="004422F8" w:rsidRDefault="00FD4A4C" w:rsidP="00FD4A4C">
            <w:pPr>
              <w:jc w:val="right"/>
              <w:rPr>
                <w:sz w:val="20"/>
                <w:szCs w:val="20"/>
              </w:rPr>
            </w:pPr>
            <w:r w:rsidRPr="00A74ADA">
              <w:rPr>
                <w:sz w:val="20"/>
                <w:szCs w:val="20"/>
              </w:rPr>
              <w:t>5,234.42</w:t>
            </w:r>
          </w:p>
        </w:tc>
        <w:tc>
          <w:tcPr>
            <w:tcW w:w="1620" w:type="dxa"/>
            <w:tcBorders>
              <w:top w:val="single" w:sz="4" w:space="0" w:color="auto"/>
              <w:left w:val="single" w:sz="4" w:space="0" w:color="auto"/>
              <w:bottom w:val="single" w:sz="4" w:space="0" w:color="auto"/>
              <w:right w:val="single" w:sz="4" w:space="0" w:color="auto"/>
            </w:tcBorders>
          </w:tcPr>
          <w:p w14:paraId="222C6D32" w14:textId="24138753" w:rsidR="00FD4A4C" w:rsidRPr="004422F8" w:rsidRDefault="00FD4A4C" w:rsidP="00FD4A4C">
            <w:pPr>
              <w:jc w:val="right"/>
              <w:rPr>
                <w:sz w:val="20"/>
                <w:szCs w:val="20"/>
              </w:rPr>
            </w:pPr>
            <w:r w:rsidRPr="004422F8">
              <w:rPr>
                <w:sz w:val="20"/>
                <w:szCs w:val="20"/>
              </w:rPr>
              <w:t>15.29%</w:t>
            </w:r>
          </w:p>
        </w:tc>
      </w:tr>
      <w:tr w:rsidR="00FD4A4C" w:rsidRPr="004422F8" w14:paraId="59DDB510" w14:textId="77777777" w:rsidTr="00FD4A4C">
        <w:trPr>
          <w:trHeight w:val="288"/>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6985746C" w14:textId="7D300161" w:rsidR="00FD4A4C" w:rsidRPr="004422F8" w:rsidRDefault="00FD4A4C" w:rsidP="00FD4A4C">
            <w:pPr>
              <w:rPr>
                <w:b/>
                <w:bCs/>
                <w:sz w:val="20"/>
                <w:szCs w:val="20"/>
              </w:rPr>
            </w:pPr>
            <w:r w:rsidRPr="00A74ADA">
              <w:rPr>
                <w:b/>
                <w:bCs/>
                <w:sz w:val="20"/>
                <w:szCs w:val="20"/>
              </w:rPr>
              <w:t>Suelo Rústico Común (</w:t>
            </w:r>
            <w:r w:rsidRPr="004422F8">
              <w:rPr>
                <w:b/>
                <w:bCs/>
                <w:sz w:val="20"/>
                <w:szCs w:val="20"/>
              </w:rPr>
              <w:t>SRC</w:t>
            </w:r>
            <w:r w:rsidRPr="00A74ADA">
              <w:rPr>
                <w:b/>
                <w:bCs/>
                <w:sz w:val="20"/>
                <w:szCs w:val="20"/>
              </w:rPr>
              <w:t>)</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3FD04AAC" w14:textId="0158F6A3" w:rsidR="00FD4A4C" w:rsidRPr="004422F8" w:rsidRDefault="00FD4A4C" w:rsidP="00FD4A4C">
            <w:pPr>
              <w:jc w:val="right"/>
              <w:rPr>
                <w:sz w:val="20"/>
                <w:szCs w:val="20"/>
              </w:rPr>
            </w:pPr>
            <w:r w:rsidRPr="00A74ADA">
              <w:rPr>
                <w:sz w:val="20"/>
                <w:szCs w:val="20"/>
              </w:rPr>
              <w:t>24,408,043.12</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34CD707E" w14:textId="4CFA84E9" w:rsidR="00FD4A4C" w:rsidRPr="004422F8" w:rsidRDefault="00FD4A4C" w:rsidP="00FD4A4C">
            <w:pPr>
              <w:jc w:val="right"/>
              <w:rPr>
                <w:sz w:val="20"/>
                <w:szCs w:val="20"/>
              </w:rPr>
            </w:pPr>
            <w:r w:rsidRPr="00A74ADA">
              <w:rPr>
                <w:sz w:val="20"/>
                <w:szCs w:val="20"/>
              </w:rPr>
              <w:t>6,210.07</w:t>
            </w:r>
          </w:p>
        </w:tc>
        <w:tc>
          <w:tcPr>
            <w:tcW w:w="1620" w:type="dxa"/>
            <w:tcBorders>
              <w:top w:val="single" w:sz="4" w:space="0" w:color="auto"/>
              <w:left w:val="single" w:sz="4" w:space="0" w:color="auto"/>
              <w:bottom w:val="single" w:sz="4" w:space="0" w:color="auto"/>
              <w:right w:val="single" w:sz="4" w:space="0" w:color="auto"/>
            </w:tcBorders>
          </w:tcPr>
          <w:p w14:paraId="48615A9B" w14:textId="41C9B33D" w:rsidR="00FD4A4C" w:rsidRPr="004422F8" w:rsidRDefault="00FD4A4C" w:rsidP="00FD4A4C">
            <w:pPr>
              <w:jc w:val="right"/>
              <w:rPr>
                <w:sz w:val="20"/>
                <w:szCs w:val="20"/>
              </w:rPr>
            </w:pPr>
            <w:r w:rsidRPr="004422F8">
              <w:rPr>
                <w:sz w:val="20"/>
                <w:szCs w:val="20"/>
              </w:rPr>
              <w:t>18.14%</w:t>
            </w:r>
          </w:p>
        </w:tc>
      </w:tr>
      <w:tr w:rsidR="00FD4A4C" w:rsidRPr="004422F8" w14:paraId="45F0B784" w14:textId="77777777" w:rsidTr="007F17AC">
        <w:trPr>
          <w:trHeight w:val="557"/>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29780EF7" w14:textId="3F7E9381" w:rsidR="00FD4A4C" w:rsidRPr="004422F8" w:rsidRDefault="00FD4A4C" w:rsidP="00FD4A4C">
            <w:pPr>
              <w:rPr>
                <w:b/>
                <w:bCs/>
                <w:sz w:val="20"/>
                <w:szCs w:val="20"/>
              </w:rPr>
            </w:pPr>
            <w:r w:rsidRPr="00A74ADA">
              <w:rPr>
                <w:b/>
                <w:bCs/>
                <w:sz w:val="20"/>
                <w:szCs w:val="20"/>
              </w:rPr>
              <w:t>Suelo Rústico Especialmente Protegido (</w:t>
            </w:r>
            <w:r w:rsidRPr="004422F8">
              <w:rPr>
                <w:b/>
                <w:bCs/>
                <w:sz w:val="20"/>
                <w:szCs w:val="20"/>
              </w:rPr>
              <w:t>SREP</w:t>
            </w:r>
            <w:r w:rsidRPr="00A74ADA">
              <w:rPr>
                <w:b/>
                <w:bCs/>
                <w:sz w:val="20"/>
                <w:szCs w:val="20"/>
              </w:rPr>
              <w:t>)</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7DE2DFA3" w14:textId="092A1B4A" w:rsidR="00FD4A4C" w:rsidRPr="004422F8" w:rsidRDefault="00FD4A4C" w:rsidP="00FD4A4C">
            <w:pPr>
              <w:jc w:val="right"/>
              <w:rPr>
                <w:sz w:val="20"/>
                <w:szCs w:val="20"/>
              </w:rPr>
            </w:pPr>
            <w:r w:rsidRPr="00A74ADA">
              <w:rPr>
                <w:sz w:val="20"/>
                <w:szCs w:val="20"/>
              </w:rPr>
              <w:t>947,262.81</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3AA5C1E" w14:textId="2F65A2A7" w:rsidR="00FD4A4C" w:rsidRPr="004422F8" w:rsidRDefault="00FD4A4C" w:rsidP="00FD4A4C">
            <w:pPr>
              <w:jc w:val="right"/>
              <w:rPr>
                <w:sz w:val="20"/>
                <w:szCs w:val="20"/>
              </w:rPr>
            </w:pPr>
            <w:r w:rsidRPr="00A74ADA">
              <w:rPr>
                <w:sz w:val="20"/>
                <w:szCs w:val="20"/>
              </w:rPr>
              <w:t>241.01</w:t>
            </w:r>
          </w:p>
        </w:tc>
        <w:tc>
          <w:tcPr>
            <w:tcW w:w="1620" w:type="dxa"/>
            <w:tcBorders>
              <w:top w:val="single" w:sz="4" w:space="0" w:color="auto"/>
              <w:left w:val="single" w:sz="4" w:space="0" w:color="auto"/>
              <w:bottom w:val="single" w:sz="4" w:space="0" w:color="auto"/>
              <w:right w:val="single" w:sz="4" w:space="0" w:color="auto"/>
            </w:tcBorders>
          </w:tcPr>
          <w:p w14:paraId="399C8D97" w14:textId="691DA00E" w:rsidR="00FD4A4C" w:rsidRPr="004422F8" w:rsidRDefault="00FD4A4C" w:rsidP="00FD4A4C">
            <w:pPr>
              <w:jc w:val="right"/>
              <w:rPr>
                <w:sz w:val="20"/>
                <w:szCs w:val="20"/>
              </w:rPr>
            </w:pPr>
            <w:r w:rsidRPr="004422F8">
              <w:rPr>
                <w:sz w:val="20"/>
                <w:szCs w:val="20"/>
              </w:rPr>
              <w:t>0.70%</w:t>
            </w:r>
          </w:p>
        </w:tc>
      </w:tr>
      <w:tr w:rsidR="00FD4A4C" w:rsidRPr="004422F8" w14:paraId="22873CE5" w14:textId="77777777" w:rsidTr="007F17AC">
        <w:trPr>
          <w:trHeight w:val="288"/>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3EBD1EBE" w14:textId="26EEBB70" w:rsidR="00FD4A4C" w:rsidRPr="007F17AC" w:rsidRDefault="00FD4A4C" w:rsidP="007F17AC">
            <w:pPr>
              <w:rPr>
                <w:b/>
                <w:bCs/>
                <w:sz w:val="20"/>
                <w:szCs w:val="20"/>
              </w:rPr>
            </w:pPr>
            <w:r w:rsidRPr="007F17AC">
              <w:rPr>
                <w:b/>
                <w:bCs/>
                <w:sz w:val="20"/>
                <w:szCs w:val="20"/>
              </w:rPr>
              <w:t>SREP-A</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7851260D" w14:textId="00E47835" w:rsidR="00FD4A4C" w:rsidRPr="004422F8" w:rsidRDefault="00FD4A4C" w:rsidP="00FD4A4C">
            <w:pPr>
              <w:jc w:val="right"/>
              <w:rPr>
                <w:sz w:val="20"/>
                <w:szCs w:val="20"/>
              </w:rPr>
            </w:pPr>
            <w:r w:rsidRPr="00A74ADA">
              <w:rPr>
                <w:sz w:val="20"/>
                <w:szCs w:val="20"/>
              </w:rPr>
              <w:t>8,776,475.25</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5C2DC86B" w14:textId="57E4305E" w:rsidR="00FD4A4C" w:rsidRPr="004422F8" w:rsidRDefault="00FD4A4C" w:rsidP="00FD4A4C">
            <w:pPr>
              <w:jc w:val="right"/>
              <w:rPr>
                <w:sz w:val="20"/>
                <w:szCs w:val="20"/>
              </w:rPr>
            </w:pPr>
            <w:r w:rsidRPr="00A74ADA">
              <w:rPr>
                <w:sz w:val="20"/>
                <w:szCs w:val="20"/>
              </w:rPr>
              <w:t>2,232.98</w:t>
            </w:r>
          </w:p>
        </w:tc>
        <w:tc>
          <w:tcPr>
            <w:tcW w:w="1620" w:type="dxa"/>
            <w:tcBorders>
              <w:top w:val="single" w:sz="4" w:space="0" w:color="auto"/>
              <w:left w:val="single" w:sz="4" w:space="0" w:color="auto"/>
              <w:bottom w:val="single" w:sz="4" w:space="0" w:color="auto"/>
              <w:right w:val="single" w:sz="4" w:space="0" w:color="auto"/>
            </w:tcBorders>
          </w:tcPr>
          <w:p w14:paraId="636E88E9" w14:textId="682058F1" w:rsidR="00FD4A4C" w:rsidRPr="004422F8" w:rsidRDefault="00FD4A4C" w:rsidP="00FD4A4C">
            <w:pPr>
              <w:jc w:val="right"/>
              <w:rPr>
                <w:sz w:val="20"/>
                <w:szCs w:val="20"/>
              </w:rPr>
            </w:pPr>
            <w:r w:rsidRPr="004422F8">
              <w:rPr>
                <w:sz w:val="20"/>
                <w:szCs w:val="20"/>
              </w:rPr>
              <w:t>6.52%</w:t>
            </w:r>
          </w:p>
        </w:tc>
      </w:tr>
      <w:tr w:rsidR="00FD4A4C" w:rsidRPr="004422F8" w14:paraId="40EE7050" w14:textId="77777777" w:rsidTr="007F17AC">
        <w:trPr>
          <w:trHeight w:val="288"/>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3937E666" w14:textId="31F736DF" w:rsidR="00FD4A4C" w:rsidRPr="007F17AC" w:rsidRDefault="00FD4A4C" w:rsidP="007F17AC">
            <w:pPr>
              <w:rPr>
                <w:b/>
                <w:bCs/>
                <w:sz w:val="20"/>
                <w:szCs w:val="20"/>
              </w:rPr>
            </w:pPr>
            <w:r w:rsidRPr="007F17AC">
              <w:rPr>
                <w:b/>
                <w:bCs/>
                <w:sz w:val="20"/>
                <w:szCs w:val="20"/>
              </w:rPr>
              <w:t>SREP-E</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308E9C4A" w14:textId="7400CA59" w:rsidR="00FD4A4C" w:rsidRPr="004422F8" w:rsidRDefault="00FD4A4C" w:rsidP="00FD4A4C">
            <w:pPr>
              <w:jc w:val="right"/>
              <w:rPr>
                <w:sz w:val="20"/>
                <w:szCs w:val="20"/>
              </w:rPr>
            </w:pPr>
            <w:r w:rsidRPr="00A74ADA">
              <w:rPr>
                <w:sz w:val="20"/>
                <w:szCs w:val="20"/>
              </w:rPr>
              <w:t>71,585,472.21</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A0E966D" w14:textId="5D5FA128" w:rsidR="00FD4A4C" w:rsidRPr="004422F8" w:rsidRDefault="00FD4A4C" w:rsidP="00FD4A4C">
            <w:pPr>
              <w:jc w:val="right"/>
              <w:rPr>
                <w:sz w:val="20"/>
                <w:szCs w:val="20"/>
              </w:rPr>
            </w:pPr>
            <w:r w:rsidRPr="00A74ADA">
              <w:rPr>
                <w:sz w:val="20"/>
                <w:szCs w:val="20"/>
              </w:rPr>
              <w:t>18,213.30</w:t>
            </w:r>
          </w:p>
        </w:tc>
        <w:tc>
          <w:tcPr>
            <w:tcW w:w="1620" w:type="dxa"/>
            <w:tcBorders>
              <w:top w:val="single" w:sz="4" w:space="0" w:color="auto"/>
              <w:left w:val="single" w:sz="4" w:space="0" w:color="auto"/>
              <w:bottom w:val="single" w:sz="4" w:space="0" w:color="auto"/>
              <w:right w:val="single" w:sz="4" w:space="0" w:color="auto"/>
            </w:tcBorders>
          </w:tcPr>
          <w:p w14:paraId="4CADC1BE" w14:textId="38B659DE" w:rsidR="00FD4A4C" w:rsidRPr="004422F8" w:rsidRDefault="00FD4A4C" w:rsidP="00FD4A4C">
            <w:pPr>
              <w:jc w:val="right"/>
              <w:rPr>
                <w:sz w:val="20"/>
                <w:szCs w:val="20"/>
              </w:rPr>
            </w:pPr>
            <w:r w:rsidRPr="004422F8">
              <w:rPr>
                <w:sz w:val="20"/>
                <w:szCs w:val="20"/>
              </w:rPr>
              <w:t>53.20%</w:t>
            </w:r>
          </w:p>
        </w:tc>
      </w:tr>
      <w:tr w:rsidR="00FD4A4C" w:rsidRPr="004422F8" w14:paraId="6BDB620A" w14:textId="77777777" w:rsidTr="007F17AC">
        <w:trPr>
          <w:trHeight w:val="300"/>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1657822F" w14:textId="4AABD805" w:rsidR="00FD4A4C" w:rsidRPr="007F17AC" w:rsidRDefault="00FD4A4C" w:rsidP="007F17AC">
            <w:pPr>
              <w:rPr>
                <w:b/>
                <w:bCs/>
                <w:sz w:val="20"/>
                <w:szCs w:val="20"/>
              </w:rPr>
            </w:pPr>
            <w:r w:rsidRPr="007F17AC">
              <w:rPr>
                <w:b/>
                <w:bCs/>
                <w:sz w:val="20"/>
                <w:szCs w:val="20"/>
              </w:rPr>
              <w:t>SREP-EA</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362A05BD" w14:textId="3D8B103C" w:rsidR="00FD4A4C" w:rsidRPr="004422F8" w:rsidRDefault="00FD4A4C" w:rsidP="00FD4A4C">
            <w:pPr>
              <w:jc w:val="right"/>
              <w:rPr>
                <w:sz w:val="20"/>
                <w:szCs w:val="20"/>
              </w:rPr>
            </w:pPr>
            <w:r w:rsidRPr="00A74ADA">
              <w:rPr>
                <w:sz w:val="20"/>
                <w:szCs w:val="20"/>
              </w:rPr>
              <w:t>555,340.27</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52AF423" w14:textId="1AFAA52A" w:rsidR="00FD4A4C" w:rsidRPr="004422F8" w:rsidRDefault="00FD4A4C" w:rsidP="00FD4A4C">
            <w:pPr>
              <w:jc w:val="right"/>
              <w:rPr>
                <w:sz w:val="20"/>
                <w:szCs w:val="20"/>
              </w:rPr>
            </w:pPr>
            <w:r w:rsidRPr="00A74ADA">
              <w:rPr>
                <w:sz w:val="20"/>
                <w:szCs w:val="20"/>
              </w:rPr>
              <w:t>141.29</w:t>
            </w:r>
          </w:p>
        </w:tc>
        <w:tc>
          <w:tcPr>
            <w:tcW w:w="1620" w:type="dxa"/>
            <w:tcBorders>
              <w:top w:val="single" w:sz="4" w:space="0" w:color="auto"/>
              <w:left w:val="single" w:sz="4" w:space="0" w:color="auto"/>
              <w:bottom w:val="single" w:sz="4" w:space="0" w:color="auto"/>
              <w:right w:val="single" w:sz="4" w:space="0" w:color="auto"/>
            </w:tcBorders>
          </w:tcPr>
          <w:p w14:paraId="5BE49956" w14:textId="1C9F0E28" w:rsidR="00FD4A4C" w:rsidRPr="004422F8" w:rsidRDefault="00FD4A4C" w:rsidP="00FD4A4C">
            <w:pPr>
              <w:jc w:val="right"/>
              <w:rPr>
                <w:sz w:val="20"/>
                <w:szCs w:val="20"/>
              </w:rPr>
            </w:pPr>
            <w:r w:rsidRPr="004422F8">
              <w:rPr>
                <w:sz w:val="20"/>
                <w:szCs w:val="20"/>
              </w:rPr>
              <w:t>0.41%</w:t>
            </w:r>
          </w:p>
        </w:tc>
      </w:tr>
      <w:tr w:rsidR="00FD4A4C" w:rsidRPr="004422F8" w14:paraId="275659B9" w14:textId="77777777" w:rsidTr="007F17AC">
        <w:trPr>
          <w:trHeight w:val="312"/>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5A4D05C1" w14:textId="386494D5" w:rsidR="00FD4A4C" w:rsidRPr="007F17AC" w:rsidRDefault="00FD4A4C" w:rsidP="007F17AC">
            <w:pPr>
              <w:rPr>
                <w:b/>
                <w:bCs/>
                <w:sz w:val="20"/>
                <w:szCs w:val="20"/>
              </w:rPr>
            </w:pPr>
            <w:r w:rsidRPr="007F17AC">
              <w:rPr>
                <w:b/>
                <w:bCs/>
                <w:sz w:val="20"/>
                <w:szCs w:val="20"/>
              </w:rPr>
              <w:t>SREP-P</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57E29B26" w14:textId="05AE7299" w:rsidR="00FD4A4C" w:rsidRPr="004422F8" w:rsidRDefault="00FD4A4C" w:rsidP="00FD4A4C">
            <w:pPr>
              <w:jc w:val="right"/>
              <w:rPr>
                <w:sz w:val="20"/>
                <w:szCs w:val="20"/>
              </w:rPr>
            </w:pPr>
            <w:r w:rsidRPr="00A74ADA">
              <w:rPr>
                <w:sz w:val="20"/>
                <w:szCs w:val="20"/>
              </w:rPr>
              <w:t>1.57</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B66D912" w14:textId="106EF914" w:rsidR="00FD4A4C" w:rsidRPr="004422F8" w:rsidRDefault="00FD4A4C" w:rsidP="00FD4A4C">
            <w:pPr>
              <w:jc w:val="right"/>
              <w:rPr>
                <w:sz w:val="20"/>
                <w:szCs w:val="20"/>
              </w:rPr>
            </w:pPr>
            <w:r w:rsidRPr="00A74ADA">
              <w:rPr>
                <w:sz w:val="20"/>
                <w:szCs w:val="20"/>
              </w:rPr>
              <w:t>0.00</w:t>
            </w:r>
          </w:p>
        </w:tc>
        <w:tc>
          <w:tcPr>
            <w:tcW w:w="1620" w:type="dxa"/>
            <w:tcBorders>
              <w:top w:val="single" w:sz="4" w:space="0" w:color="auto"/>
              <w:left w:val="single" w:sz="4" w:space="0" w:color="auto"/>
              <w:bottom w:val="single" w:sz="4" w:space="0" w:color="auto"/>
              <w:right w:val="single" w:sz="4" w:space="0" w:color="auto"/>
            </w:tcBorders>
          </w:tcPr>
          <w:p w14:paraId="23A26055" w14:textId="0C562F2A" w:rsidR="00FD4A4C" w:rsidRPr="004422F8" w:rsidRDefault="00FD4A4C" w:rsidP="00FD4A4C">
            <w:pPr>
              <w:jc w:val="right"/>
              <w:rPr>
                <w:sz w:val="20"/>
                <w:szCs w:val="20"/>
              </w:rPr>
            </w:pPr>
            <w:r w:rsidRPr="004422F8">
              <w:rPr>
                <w:sz w:val="20"/>
                <w:szCs w:val="20"/>
              </w:rPr>
              <w:t>0.00%</w:t>
            </w:r>
          </w:p>
        </w:tc>
      </w:tr>
      <w:tr w:rsidR="00FD4A4C" w:rsidRPr="00A74ADA" w14:paraId="157EFC37" w14:textId="77777777" w:rsidTr="00FD4A4C">
        <w:trPr>
          <w:trHeight w:val="312"/>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tcPr>
          <w:p w14:paraId="7E730603" w14:textId="3DE96FB7" w:rsidR="00FD4A4C" w:rsidRPr="007F17AC" w:rsidRDefault="00FD4A4C" w:rsidP="00FD4A4C">
            <w:pPr>
              <w:rPr>
                <w:b/>
                <w:bCs/>
                <w:sz w:val="20"/>
                <w:szCs w:val="20"/>
              </w:rPr>
            </w:pPr>
            <w:r w:rsidRPr="007F17AC">
              <w:rPr>
                <w:b/>
                <w:bCs/>
                <w:sz w:val="20"/>
                <w:szCs w:val="20"/>
              </w:rPr>
              <w:t>AGUA</w:t>
            </w:r>
          </w:p>
        </w:tc>
        <w:tc>
          <w:tcPr>
            <w:tcW w:w="1615" w:type="dxa"/>
            <w:tcBorders>
              <w:top w:val="single" w:sz="4" w:space="0" w:color="auto"/>
              <w:left w:val="single" w:sz="4" w:space="0" w:color="auto"/>
              <w:bottom w:val="single" w:sz="4" w:space="0" w:color="auto"/>
              <w:right w:val="single" w:sz="4" w:space="0" w:color="auto"/>
            </w:tcBorders>
            <w:shd w:val="clear" w:color="auto" w:fill="auto"/>
            <w:noWrap/>
          </w:tcPr>
          <w:p w14:paraId="1DBA929C" w14:textId="3F6FA037" w:rsidR="00FD4A4C" w:rsidRPr="00A74ADA" w:rsidRDefault="00FD4A4C" w:rsidP="00FD4A4C">
            <w:pPr>
              <w:jc w:val="right"/>
              <w:rPr>
                <w:sz w:val="20"/>
                <w:szCs w:val="20"/>
              </w:rPr>
            </w:pPr>
            <w:r w:rsidRPr="00A74ADA">
              <w:rPr>
                <w:sz w:val="20"/>
                <w:szCs w:val="20"/>
              </w:rPr>
              <w:t>917,853.16</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19972558" w14:textId="38622490" w:rsidR="00FD4A4C" w:rsidRPr="00A74ADA" w:rsidRDefault="00FD4A4C" w:rsidP="00FD4A4C">
            <w:pPr>
              <w:jc w:val="right"/>
              <w:rPr>
                <w:sz w:val="20"/>
                <w:szCs w:val="20"/>
              </w:rPr>
            </w:pPr>
            <w:r w:rsidRPr="00A74ADA">
              <w:rPr>
                <w:sz w:val="20"/>
                <w:szCs w:val="20"/>
              </w:rPr>
              <w:t>233.53</w:t>
            </w:r>
          </w:p>
        </w:tc>
        <w:tc>
          <w:tcPr>
            <w:tcW w:w="1620" w:type="dxa"/>
            <w:tcBorders>
              <w:top w:val="single" w:sz="4" w:space="0" w:color="auto"/>
              <w:left w:val="single" w:sz="4" w:space="0" w:color="auto"/>
              <w:bottom w:val="single" w:sz="4" w:space="0" w:color="auto"/>
              <w:right w:val="single" w:sz="4" w:space="0" w:color="auto"/>
            </w:tcBorders>
          </w:tcPr>
          <w:p w14:paraId="56805D0F" w14:textId="28218633" w:rsidR="00FD4A4C" w:rsidRPr="00A74ADA" w:rsidRDefault="00FD4A4C" w:rsidP="00FD4A4C">
            <w:pPr>
              <w:jc w:val="right"/>
              <w:rPr>
                <w:sz w:val="20"/>
                <w:szCs w:val="20"/>
              </w:rPr>
            </w:pPr>
            <w:r w:rsidRPr="004422F8">
              <w:rPr>
                <w:sz w:val="20"/>
                <w:szCs w:val="20"/>
              </w:rPr>
              <w:t>0.68%</w:t>
            </w:r>
          </w:p>
        </w:tc>
      </w:tr>
      <w:tr w:rsidR="00FD4A4C" w:rsidRPr="004422F8" w14:paraId="3E0FD88E" w14:textId="77777777" w:rsidTr="00FD4A4C">
        <w:trPr>
          <w:trHeight w:val="300"/>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hideMark/>
          </w:tcPr>
          <w:p w14:paraId="36BCD491" w14:textId="77777777" w:rsidR="00FD4A4C" w:rsidRPr="007F17AC" w:rsidRDefault="00FD4A4C" w:rsidP="00FD4A4C">
            <w:pPr>
              <w:rPr>
                <w:b/>
                <w:bCs/>
                <w:sz w:val="20"/>
                <w:szCs w:val="20"/>
              </w:rPr>
            </w:pPr>
            <w:r w:rsidRPr="007F17AC">
              <w:rPr>
                <w:b/>
                <w:bCs/>
                <w:sz w:val="20"/>
                <w:szCs w:val="20"/>
              </w:rPr>
              <w:t>VIAL</w:t>
            </w:r>
          </w:p>
        </w:tc>
        <w:tc>
          <w:tcPr>
            <w:tcW w:w="1615" w:type="dxa"/>
            <w:tcBorders>
              <w:top w:val="single" w:sz="4" w:space="0" w:color="auto"/>
              <w:left w:val="single" w:sz="4" w:space="0" w:color="auto"/>
              <w:bottom w:val="single" w:sz="4" w:space="0" w:color="auto"/>
              <w:right w:val="single" w:sz="4" w:space="0" w:color="auto"/>
            </w:tcBorders>
            <w:shd w:val="clear" w:color="auto" w:fill="auto"/>
            <w:noWrap/>
            <w:hideMark/>
          </w:tcPr>
          <w:p w14:paraId="053387A9" w14:textId="7467C3E9" w:rsidR="00FD4A4C" w:rsidRPr="004422F8" w:rsidRDefault="00FD4A4C" w:rsidP="00FD4A4C">
            <w:pPr>
              <w:jc w:val="right"/>
              <w:rPr>
                <w:sz w:val="20"/>
                <w:szCs w:val="20"/>
              </w:rPr>
            </w:pPr>
            <w:r w:rsidRPr="00A74ADA">
              <w:rPr>
                <w:sz w:val="20"/>
                <w:szCs w:val="20"/>
              </w:rPr>
              <w:t>6,792,046.83</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4E80EBA" w14:textId="68EC96D1" w:rsidR="00FD4A4C" w:rsidRPr="004422F8" w:rsidRDefault="00FD4A4C" w:rsidP="00FD4A4C">
            <w:pPr>
              <w:jc w:val="right"/>
              <w:rPr>
                <w:sz w:val="20"/>
                <w:szCs w:val="20"/>
              </w:rPr>
            </w:pPr>
            <w:r w:rsidRPr="00A74ADA">
              <w:rPr>
                <w:sz w:val="20"/>
                <w:szCs w:val="20"/>
              </w:rPr>
              <w:t>1,728.08</w:t>
            </w:r>
          </w:p>
        </w:tc>
        <w:tc>
          <w:tcPr>
            <w:tcW w:w="1620" w:type="dxa"/>
            <w:tcBorders>
              <w:top w:val="single" w:sz="4" w:space="0" w:color="auto"/>
              <w:left w:val="single" w:sz="4" w:space="0" w:color="auto"/>
              <w:bottom w:val="single" w:sz="4" w:space="0" w:color="auto"/>
              <w:right w:val="single" w:sz="4" w:space="0" w:color="auto"/>
            </w:tcBorders>
          </w:tcPr>
          <w:p w14:paraId="7589AF1D" w14:textId="77777777" w:rsidR="00FD4A4C" w:rsidRPr="004422F8" w:rsidRDefault="00FD4A4C" w:rsidP="00FD4A4C">
            <w:pPr>
              <w:jc w:val="right"/>
              <w:rPr>
                <w:sz w:val="20"/>
                <w:szCs w:val="20"/>
              </w:rPr>
            </w:pPr>
            <w:r w:rsidRPr="004422F8">
              <w:rPr>
                <w:sz w:val="20"/>
                <w:szCs w:val="20"/>
              </w:rPr>
              <w:t>5.05%</w:t>
            </w:r>
          </w:p>
        </w:tc>
      </w:tr>
      <w:tr w:rsidR="00FD4A4C" w:rsidRPr="004422F8" w14:paraId="5CC52A68" w14:textId="77777777" w:rsidTr="00A74ADA">
        <w:trPr>
          <w:trHeight w:val="233"/>
          <w:jc w:val="center"/>
        </w:trPr>
        <w:tc>
          <w:tcPr>
            <w:tcW w:w="3415" w:type="dxa"/>
            <w:tcBorders>
              <w:top w:val="single" w:sz="4" w:space="0" w:color="auto"/>
              <w:left w:val="single" w:sz="4" w:space="0" w:color="auto"/>
              <w:bottom w:val="single" w:sz="4" w:space="0" w:color="auto"/>
              <w:right w:val="single" w:sz="4" w:space="0" w:color="auto"/>
            </w:tcBorders>
            <w:shd w:val="clear" w:color="auto" w:fill="auto"/>
            <w:noWrap/>
            <w:hideMark/>
          </w:tcPr>
          <w:p w14:paraId="00F3A485" w14:textId="77777777" w:rsidR="00FD4A4C" w:rsidRPr="004422F8" w:rsidRDefault="00FD4A4C" w:rsidP="00FD4A4C">
            <w:pPr>
              <w:rPr>
                <w:b/>
                <w:bCs/>
                <w:sz w:val="20"/>
                <w:szCs w:val="20"/>
              </w:rPr>
            </w:pPr>
            <w:r w:rsidRPr="004422F8">
              <w:rPr>
                <w:b/>
                <w:bCs/>
                <w:sz w:val="20"/>
                <w:szCs w:val="20"/>
              </w:rPr>
              <w:t>Total</w:t>
            </w:r>
          </w:p>
        </w:tc>
        <w:tc>
          <w:tcPr>
            <w:tcW w:w="1615" w:type="dxa"/>
            <w:tcBorders>
              <w:top w:val="single" w:sz="4" w:space="0" w:color="auto"/>
              <w:left w:val="single" w:sz="4" w:space="0" w:color="auto"/>
              <w:bottom w:val="single" w:sz="4" w:space="0" w:color="auto"/>
              <w:right w:val="single" w:sz="4" w:space="0" w:color="auto"/>
            </w:tcBorders>
            <w:shd w:val="clear" w:color="auto" w:fill="auto"/>
            <w:noWrap/>
            <w:hideMark/>
          </w:tcPr>
          <w:p w14:paraId="1DFB2922" w14:textId="14B7FF7B" w:rsidR="00FD4A4C" w:rsidRPr="004422F8" w:rsidRDefault="00FD4A4C" w:rsidP="00FD4A4C">
            <w:pPr>
              <w:jc w:val="right"/>
              <w:rPr>
                <w:b/>
                <w:bCs/>
                <w:sz w:val="20"/>
                <w:szCs w:val="20"/>
              </w:rPr>
            </w:pPr>
            <w:r w:rsidRPr="00A74ADA">
              <w:rPr>
                <w:b/>
                <w:bCs/>
                <w:sz w:val="20"/>
                <w:szCs w:val="20"/>
              </w:rPr>
              <w:t>134,555,827.01</w:t>
            </w:r>
          </w:p>
        </w:tc>
        <w:tc>
          <w:tcPr>
            <w:tcW w:w="1710" w:type="dxa"/>
            <w:tcBorders>
              <w:top w:val="single" w:sz="4" w:space="0" w:color="auto"/>
              <w:left w:val="single" w:sz="4" w:space="0" w:color="auto"/>
              <w:bottom w:val="single" w:sz="4" w:space="0" w:color="auto"/>
              <w:right w:val="single" w:sz="4" w:space="0" w:color="auto"/>
            </w:tcBorders>
          </w:tcPr>
          <w:p w14:paraId="4765B446" w14:textId="710B0178" w:rsidR="00FD4A4C" w:rsidRPr="004422F8" w:rsidRDefault="00FD4A4C" w:rsidP="00FD4A4C">
            <w:pPr>
              <w:jc w:val="right"/>
              <w:rPr>
                <w:b/>
                <w:bCs/>
                <w:sz w:val="20"/>
                <w:szCs w:val="20"/>
              </w:rPr>
            </w:pPr>
            <w:r w:rsidRPr="00A74ADA">
              <w:rPr>
                <w:b/>
                <w:bCs/>
                <w:sz w:val="20"/>
                <w:szCs w:val="20"/>
              </w:rPr>
              <w:t>34,234.68</w:t>
            </w:r>
          </w:p>
        </w:tc>
        <w:tc>
          <w:tcPr>
            <w:tcW w:w="1620" w:type="dxa"/>
            <w:tcBorders>
              <w:top w:val="single" w:sz="4" w:space="0" w:color="auto"/>
              <w:left w:val="single" w:sz="4" w:space="0" w:color="auto"/>
              <w:bottom w:val="single" w:sz="4" w:space="0" w:color="auto"/>
              <w:right w:val="single" w:sz="4" w:space="0" w:color="auto"/>
            </w:tcBorders>
          </w:tcPr>
          <w:p w14:paraId="23C1CC3E" w14:textId="77777777" w:rsidR="00FD4A4C" w:rsidRPr="004422F8" w:rsidRDefault="00FD4A4C" w:rsidP="00FD4A4C">
            <w:pPr>
              <w:jc w:val="right"/>
              <w:rPr>
                <w:b/>
                <w:bCs/>
                <w:sz w:val="20"/>
                <w:szCs w:val="20"/>
              </w:rPr>
            </w:pPr>
            <w:r w:rsidRPr="004422F8">
              <w:rPr>
                <w:b/>
                <w:bCs/>
                <w:sz w:val="20"/>
                <w:szCs w:val="20"/>
              </w:rPr>
              <w:t>100.00%</w:t>
            </w:r>
          </w:p>
        </w:tc>
      </w:tr>
    </w:tbl>
    <w:p w14:paraId="2C5E9B53" w14:textId="77777777" w:rsidR="00450825" w:rsidRPr="00A74ADA" w:rsidRDefault="00450825" w:rsidP="00450825">
      <w:pPr>
        <w:pStyle w:val="Cuerpo1"/>
        <w:ind w:firstLine="720"/>
        <w:rPr>
          <w:i/>
          <w:iCs/>
          <w:sz w:val="20"/>
          <w:szCs w:val="20"/>
        </w:rPr>
      </w:pPr>
      <w:r w:rsidRPr="00A74ADA">
        <w:rPr>
          <w:i/>
          <w:iCs/>
          <w:sz w:val="20"/>
          <w:szCs w:val="20"/>
        </w:rPr>
        <w:t>Fuente: GIS, JP.</w:t>
      </w:r>
    </w:p>
    <w:p w14:paraId="78BC59D2" w14:textId="77777777" w:rsidR="00A74ADA" w:rsidRDefault="00A74ADA" w:rsidP="004422F8"/>
    <w:p w14:paraId="514FD351" w14:textId="745A7887" w:rsidR="00A74ADA" w:rsidRPr="004422F8" w:rsidRDefault="00A74ADA" w:rsidP="00A74ADA">
      <w:pPr>
        <w:pStyle w:val="Mapas"/>
      </w:pPr>
      <w:bookmarkStart w:id="63" w:name="_Toc73697987"/>
      <w:bookmarkStart w:id="64" w:name="_Toc175839716"/>
      <w:bookmarkStart w:id="65" w:name="_Toc181601951"/>
      <w:r w:rsidRPr="00A74ADA">
        <w:t xml:space="preserve">Mapa </w:t>
      </w:r>
      <w:r w:rsidR="00D9069B">
        <w:t>7</w:t>
      </w:r>
      <w:r w:rsidRPr="00A74ADA">
        <w:t>. Clasificación de Suelos</w:t>
      </w:r>
      <w:bookmarkEnd w:id="63"/>
      <w:bookmarkEnd w:id="64"/>
      <w:bookmarkEnd w:id="65"/>
    </w:p>
    <w:p w14:paraId="60BFAF19" w14:textId="005DD2BF" w:rsidR="005146A1" w:rsidRDefault="008B5F02" w:rsidP="00A74ADA">
      <w:pPr>
        <w:jc w:val="center"/>
      </w:pPr>
      <w:r w:rsidRPr="008B5F02">
        <w:rPr>
          <w:noProof/>
        </w:rPr>
        <w:drawing>
          <wp:inline distT="0" distB="0" distL="0" distR="0" wp14:anchorId="2A6A9931" wp14:editId="742F68D8">
            <wp:extent cx="5943600" cy="4322445"/>
            <wp:effectExtent l="0" t="0" r="0" b="1905"/>
            <wp:docPr id="687446178"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46178" name="Picture 1" descr="Map&#10;&#10;Description automatically generated"/>
                    <pic:cNvPicPr/>
                  </pic:nvPicPr>
                  <pic:blipFill>
                    <a:blip r:embed="rId18"/>
                    <a:stretch>
                      <a:fillRect/>
                    </a:stretch>
                  </pic:blipFill>
                  <pic:spPr>
                    <a:xfrm>
                      <a:off x="0" y="0"/>
                      <a:ext cx="5943600" cy="4322445"/>
                    </a:xfrm>
                    <a:prstGeom prst="rect">
                      <a:avLst/>
                    </a:prstGeom>
                  </pic:spPr>
                </pic:pic>
              </a:graphicData>
            </a:graphic>
          </wp:inline>
        </w:drawing>
      </w:r>
    </w:p>
    <w:p w14:paraId="601351AE" w14:textId="77777777" w:rsidR="00A74ADA" w:rsidRDefault="00A74ADA" w:rsidP="00A74ADA">
      <w:pPr>
        <w:jc w:val="center"/>
      </w:pPr>
    </w:p>
    <w:p w14:paraId="6132EC90" w14:textId="6EC52343" w:rsidR="00A74ADA" w:rsidRDefault="00A74ADA" w:rsidP="00535304">
      <w:pPr>
        <w:pStyle w:val="Heading2"/>
      </w:pPr>
      <w:bookmarkStart w:id="66" w:name="_Toc180758511"/>
      <w:r>
        <w:t xml:space="preserve">3.2 Clasificación </w:t>
      </w:r>
      <w:r w:rsidR="00535304">
        <w:t xml:space="preserve">del Suelo </w:t>
      </w:r>
      <w:r>
        <w:t>Propuesta</w:t>
      </w:r>
      <w:bookmarkEnd w:id="66"/>
      <w:r>
        <w:t xml:space="preserve"> </w:t>
      </w:r>
    </w:p>
    <w:p w14:paraId="69DDD991" w14:textId="2623584D" w:rsidR="00AA36AF" w:rsidRDefault="000D04A3" w:rsidP="000D04A3">
      <w:pPr>
        <w:jc w:val="both"/>
        <w:rPr>
          <w:lang w:val="es-ES"/>
        </w:rPr>
      </w:pPr>
      <w:r>
        <w:rPr>
          <w:lang w:val="es-ES"/>
        </w:rPr>
        <w:t xml:space="preserve">En esta revisión integral del Plan de </w:t>
      </w:r>
      <w:r w:rsidR="00C322E7">
        <w:rPr>
          <w:lang w:val="es-ES"/>
        </w:rPr>
        <w:t>O</w:t>
      </w:r>
      <w:r>
        <w:rPr>
          <w:lang w:val="es-ES"/>
        </w:rPr>
        <w:t xml:space="preserve">rdenación </w:t>
      </w:r>
      <w:r w:rsidR="00C322E7">
        <w:rPr>
          <w:lang w:val="es-ES"/>
        </w:rPr>
        <w:t>T</w:t>
      </w:r>
      <w:r>
        <w:rPr>
          <w:lang w:val="es-ES"/>
        </w:rPr>
        <w:t xml:space="preserve">erritorial se está proponiendo la modificación menor del mapa de clasificación del Plan de Uso de Terreno de Puerto Rico con vigencia del 2015. </w:t>
      </w:r>
      <w:r w:rsidRPr="000D04A3">
        <w:rPr>
          <w:lang w:val="es-ES"/>
        </w:rPr>
        <w:t xml:space="preserve">El Municipio </w:t>
      </w:r>
      <w:r>
        <w:rPr>
          <w:lang w:val="es-ES"/>
        </w:rPr>
        <w:t>de Cayey</w:t>
      </w:r>
      <w:r w:rsidRPr="000D04A3">
        <w:rPr>
          <w:lang w:val="es-ES"/>
        </w:rPr>
        <w:t xml:space="preserve"> identificó clasificaciones del suelo que requerían ser modificadas para poder atemperarlas a</w:t>
      </w:r>
      <w:r w:rsidR="003148E0">
        <w:rPr>
          <w:lang w:val="es-ES"/>
        </w:rPr>
        <w:t xml:space="preserve">l </w:t>
      </w:r>
      <w:r>
        <w:rPr>
          <w:lang w:val="es-ES"/>
        </w:rPr>
        <w:t>comportamiento del suelo</w:t>
      </w:r>
      <w:r w:rsidR="003148E0">
        <w:rPr>
          <w:lang w:val="es-ES"/>
        </w:rPr>
        <w:t>. A través de e</w:t>
      </w:r>
      <w:r w:rsidRPr="000D04A3">
        <w:rPr>
          <w:lang w:val="es-ES"/>
        </w:rPr>
        <w:t>ste ejercicio</w:t>
      </w:r>
      <w:r w:rsidR="003148E0">
        <w:rPr>
          <w:lang w:val="es-ES"/>
        </w:rPr>
        <w:t xml:space="preserve"> de</w:t>
      </w:r>
      <w:r w:rsidRPr="000D04A3">
        <w:rPr>
          <w:lang w:val="es-ES"/>
        </w:rPr>
        <w:t xml:space="preserve"> planificación</w:t>
      </w:r>
      <w:r w:rsidR="003148E0">
        <w:rPr>
          <w:lang w:val="es-ES"/>
        </w:rPr>
        <w:t>, se cumplen</w:t>
      </w:r>
      <w:r w:rsidRPr="000D04A3">
        <w:rPr>
          <w:lang w:val="es-ES"/>
        </w:rPr>
        <w:t xml:space="preserve"> con las metas y objetivos del </w:t>
      </w:r>
      <w:r w:rsidR="00C254AF" w:rsidRPr="000D04A3">
        <w:rPr>
          <w:lang w:val="es-ES"/>
        </w:rPr>
        <w:t>POT,</w:t>
      </w:r>
      <w:r w:rsidR="00C254AF">
        <w:rPr>
          <w:lang w:val="es-ES"/>
        </w:rPr>
        <w:t xml:space="preserve"> así como con los principios rectores del PUT</w:t>
      </w:r>
      <w:r w:rsidRPr="000D04A3">
        <w:rPr>
          <w:lang w:val="es-ES"/>
        </w:rPr>
        <w:t xml:space="preserve">. </w:t>
      </w:r>
      <w:r w:rsidR="00C254AF">
        <w:rPr>
          <w:lang w:val="es-ES"/>
        </w:rPr>
        <w:t>La meta</w:t>
      </w:r>
      <w:r w:rsidRPr="000D04A3">
        <w:rPr>
          <w:lang w:val="es-ES"/>
        </w:rPr>
        <w:t xml:space="preserve"> principal es </w:t>
      </w:r>
      <w:r w:rsidR="00C254AF">
        <w:rPr>
          <w:lang w:val="es-ES"/>
        </w:rPr>
        <w:t>p</w:t>
      </w:r>
      <w:r w:rsidR="00C254AF" w:rsidRPr="00C254AF">
        <w:rPr>
          <w:lang w:val="es-ES"/>
        </w:rPr>
        <w:t xml:space="preserve">reservar y proteger los recursos naturales arqueológicos o agrícolas, los suelos rurales y los ambientalmente sensitivos de los efectos </w:t>
      </w:r>
      <w:r w:rsidR="00016537" w:rsidRPr="00C254AF">
        <w:rPr>
          <w:lang w:val="es-ES"/>
        </w:rPr>
        <w:t xml:space="preserve">adversos </w:t>
      </w:r>
      <w:r w:rsidR="00016537">
        <w:rPr>
          <w:lang w:val="es-ES"/>
        </w:rPr>
        <w:t>de</w:t>
      </w:r>
      <w:r w:rsidR="00C254AF" w:rsidRPr="00C254AF">
        <w:rPr>
          <w:lang w:val="es-ES"/>
        </w:rPr>
        <w:t xml:space="preserve"> la construcción sin control</w:t>
      </w:r>
      <w:r w:rsidR="00C254AF">
        <w:rPr>
          <w:lang w:val="es-ES"/>
        </w:rPr>
        <w:t xml:space="preserve"> sosteniendo un balance entre la preservación y la conservación</w:t>
      </w:r>
      <w:r w:rsidRPr="000D04A3">
        <w:rPr>
          <w:lang w:val="es-ES"/>
        </w:rPr>
        <w:t xml:space="preserve">. </w:t>
      </w:r>
      <w:r w:rsidR="00B46E99" w:rsidRPr="00B46E99">
        <w:rPr>
          <w:lang w:val="es-ES"/>
        </w:rPr>
        <w:t>En los cambios contemplados para los suelos SREP-A y SREP-E, se observaron cambios netos negativos de -0.0</w:t>
      </w:r>
      <w:r w:rsidR="00A208E6">
        <w:rPr>
          <w:lang w:val="es-ES"/>
        </w:rPr>
        <w:t>4</w:t>
      </w:r>
      <w:r w:rsidR="00B46E99" w:rsidRPr="00B46E99">
        <w:rPr>
          <w:lang w:val="es-ES"/>
        </w:rPr>
        <w:t>%</w:t>
      </w:r>
      <w:r w:rsidR="00A208E6">
        <w:rPr>
          <w:lang w:val="es-ES"/>
        </w:rPr>
        <w:t xml:space="preserve"> y 0.02%, respectivamente</w:t>
      </w:r>
      <w:r w:rsidR="00AA36AF">
        <w:rPr>
          <w:lang w:val="es-ES"/>
        </w:rPr>
        <w:t>; e</w:t>
      </w:r>
      <w:r w:rsidR="00B46E99" w:rsidRPr="00B46E99">
        <w:rPr>
          <w:lang w:val="es-ES"/>
        </w:rPr>
        <w:t xml:space="preserve">s decir, </w:t>
      </w:r>
      <w:r w:rsidR="00AA36AF">
        <w:rPr>
          <w:lang w:val="es-ES"/>
        </w:rPr>
        <w:t xml:space="preserve">hubo una disminución de </w:t>
      </w:r>
      <w:r w:rsidR="00C35F09">
        <w:rPr>
          <w:lang w:val="es-ES"/>
        </w:rPr>
        <w:t>-</w:t>
      </w:r>
      <w:r w:rsidR="00A208E6">
        <w:rPr>
          <w:lang w:val="es-ES"/>
        </w:rPr>
        <w:t>15.97</w:t>
      </w:r>
      <w:r w:rsidR="00B46E99" w:rsidRPr="00B46E99">
        <w:rPr>
          <w:lang w:val="es-ES"/>
        </w:rPr>
        <w:t xml:space="preserve"> y </w:t>
      </w:r>
      <w:r w:rsidR="00C35F09">
        <w:rPr>
          <w:lang w:val="es-ES"/>
        </w:rPr>
        <w:t>-</w:t>
      </w:r>
      <w:r w:rsidR="00A208E6">
        <w:rPr>
          <w:lang w:val="es-ES"/>
        </w:rPr>
        <w:t>13.21</w:t>
      </w:r>
      <w:r w:rsidR="00B46E99" w:rsidRPr="00B46E99">
        <w:rPr>
          <w:lang w:val="es-ES"/>
        </w:rPr>
        <w:t xml:space="preserve"> cuerdas, respectivamente. </w:t>
      </w:r>
      <w:r w:rsidR="00B46E99" w:rsidRPr="007E014F">
        <w:rPr>
          <w:lang w:val="es-ES"/>
        </w:rPr>
        <w:t>El suelo SU tuvo un aumento 0.</w:t>
      </w:r>
      <w:r w:rsidR="007E014F" w:rsidRPr="007E014F">
        <w:rPr>
          <w:lang w:val="es-ES"/>
        </w:rPr>
        <w:t>21</w:t>
      </w:r>
      <w:r w:rsidR="00B46E99" w:rsidRPr="007E014F">
        <w:rPr>
          <w:lang w:val="es-ES"/>
        </w:rPr>
        <w:t xml:space="preserve">%, o </w:t>
      </w:r>
      <w:r w:rsidR="007E014F" w:rsidRPr="007E014F">
        <w:rPr>
          <w:lang w:val="es-ES"/>
        </w:rPr>
        <w:t>71.25</w:t>
      </w:r>
      <w:r w:rsidR="00B46E99" w:rsidRPr="007E014F">
        <w:rPr>
          <w:lang w:val="es-ES"/>
        </w:rPr>
        <w:t xml:space="preserve"> cuerdas, y el suelo SRC tuvo una disminución de -0.</w:t>
      </w:r>
      <w:r w:rsidR="007E014F" w:rsidRPr="007E014F">
        <w:rPr>
          <w:lang w:val="es-ES"/>
        </w:rPr>
        <w:t>02</w:t>
      </w:r>
      <w:r w:rsidR="00B46E99" w:rsidRPr="007E014F">
        <w:rPr>
          <w:lang w:val="es-ES"/>
        </w:rPr>
        <w:t>% en cambio neto</w:t>
      </w:r>
      <w:r w:rsidR="00AA36AF" w:rsidRPr="007E014F">
        <w:rPr>
          <w:lang w:val="es-ES"/>
        </w:rPr>
        <w:t>, o -</w:t>
      </w:r>
      <w:r w:rsidR="007E014F" w:rsidRPr="007E014F">
        <w:rPr>
          <w:lang w:val="es-ES"/>
        </w:rPr>
        <w:t>9.39</w:t>
      </w:r>
      <w:r w:rsidR="00AA36AF" w:rsidRPr="007E014F">
        <w:rPr>
          <w:lang w:val="es-ES"/>
        </w:rPr>
        <w:t xml:space="preserve"> cuerdas</w:t>
      </w:r>
      <w:r w:rsidR="00B46E99" w:rsidRPr="007E014F">
        <w:rPr>
          <w:lang w:val="es-ES"/>
        </w:rPr>
        <w:t>.</w:t>
      </w:r>
      <w:r w:rsidR="00B46E99" w:rsidRPr="00B46E99">
        <w:rPr>
          <w:lang w:val="es-ES"/>
        </w:rPr>
        <w:t xml:space="preserve"> </w:t>
      </w:r>
    </w:p>
    <w:p w14:paraId="2FD091AD" w14:textId="751F6225" w:rsidR="000D04A3" w:rsidRDefault="00AA36AF" w:rsidP="000D04A3">
      <w:pPr>
        <w:jc w:val="both"/>
        <w:rPr>
          <w:lang w:val="es-ES"/>
        </w:rPr>
      </w:pPr>
      <w:r>
        <w:rPr>
          <w:lang w:val="es-ES"/>
        </w:rPr>
        <w:t>Por su parte</w:t>
      </w:r>
      <w:r w:rsidR="00D50CE5">
        <w:rPr>
          <w:lang w:val="es-ES"/>
        </w:rPr>
        <w:t>,</w:t>
      </w:r>
      <w:r>
        <w:rPr>
          <w:lang w:val="es-ES"/>
        </w:rPr>
        <w:t xml:space="preserve"> </w:t>
      </w:r>
      <w:r w:rsidRPr="007E014F">
        <w:rPr>
          <w:lang w:val="es-ES"/>
        </w:rPr>
        <w:t>e</w:t>
      </w:r>
      <w:r w:rsidR="00B46E99" w:rsidRPr="007E014F">
        <w:rPr>
          <w:lang w:val="es-ES"/>
        </w:rPr>
        <w:t xml:space="preserve">l Vial </w:t>
      </w:r>
      <w:r w:rsidRPr="007E014F">
        <w:rPr>
          <w:lang w:val="es-ES"/>
        </w:rPr>
        <w:t>reflejó una disminución de</w:t>
      </w:r>
      <w:r w:rsidR="00B46E99" w:rsidRPr="007E014F">
        <w:rPr>
          <w:lang w:val="es-ES"/>
        </w:rPr>
        <w:t xml:space="preserve"> </w:t>
      </w:r>
      <w:r w:rsidRPr="007E014F">
        <w:rPr>
          <w:lang w:val="es-ES"/>
        </w:rPr>
        <w:t>-0.</w:t>
      </w:r>
      <w:r w:rsidR="00A208E6" w:rsidRPr="007E014F">
        <w:rPr>
          <w:lang w:val="es-ES"/>
        </w:rPr>
        <w:t>44</w:t>
      </w:r>
      <w:r w:rsidR="00B46E99" w:rsidRPr="007E014F">
        <w:rPr>
          <w:lang w:val="es-ES"/>
        </w:rPr>
        <w:t>% en cambio neto</w:t>
      </w:r>
      <w:r w:rsidR="00B46E99" w:rsidRPr="00AA36AF">
        <w:rPr>
          <w:lang w:val="es-ES"/>
        </w:rPr>
        <w:t xml:space="preserve"> y el agua </w:t>
      </w:r>
      <w:r w:rsidRPr="00AA36AF">
        <w:rPr>
          <w:lang w:val="es-ES"/>
        </w:rPr>
        <w:t>aumentó en 0.1</w:t>
      </w:r>
      <w:r w:rsidR="007E014F">
        <w:rPr>
          <w:lang w:val="es-ES"/>
        </w:rPr>
        <w:t>5</w:t>
      </w:r>
      <w:r w:rsidR="00B46E99" w:rsidRPr="00AA36AF">
        <w:rPr>
          <w:lang w:val="es-ES"/>
        </w:rPr>
        <w:t>%</w:t>
      </w:r>
      <w:r>
        <w:rPr>
          <w:lang w:val="es-ES"/>
        </w:rPr>
        <w:t xml:space="preserve">. Los cambios reflejados en estos </w:t>
      </w:r>
      <w:r w:rsidR="00B46E99" w:rsidRPr="00AA36AF">
        <w:rPr>
          <w:lang w:val="es-ES"/>
        </w:rPr>
        <w:t xml:space="preserve">elementos geográficos </w:t>
      </w:r>
      <w:r w:rsidR="006C02EE">
        <w:rPr>
          <w:lang w:val="es-ES"/>
        </w:rPr>
        <w:t xml:space="preserve">son parte de las </w:t>
      </w:r>
      <w:r w:rsidR="00B46E99" w:rsidRPr="00AA36AF">
        <w:rPr>
          <w:lang w:val="es-ES"/>
        </w:rPr>
        <w:t>inconsistencia</w:t>
      </w:r>
      <w:r w:rsidR="006C02EE">
        <w:rPr>
          <w:lang w:val="es-ES"/>
        </w:rPr>
        <w:t>s</w:t>
      </w:r>
      <w:r w:rsidR="00B46E99" w:rsidRPr="00AA36AF">
        <w:rPr>
          <w:lang w:val="es-ES"/>
        </w:rPr>
        <w:t xml:space="preserve"> corregida</w:t>
      </w:r>
      <w:r w:rsidR="006C02EE">
        <w:rPr>
          <w:lang w:val="es-ES"/>
        </w:rPr>
        <w:t xml:space="preserve">s </w:t>
      </w:r>
      <w:r w:rsidR="00B46E99" w:rsidRPr="00AA36AF">
        <w:rPr>
          <w:lang w:val="es-ES"/>
        </w:rPr>
        <w:t>en esta modificación menor</w:t>
      </w:r>
      <w:r w:rsidR="006C02EE">
        <w:rPr>
          <w:lang w:val="es-ES"/>
        </w:rPr>
        <w:t xml:space="preserve"> al PUT</w:t>
      </w:r>
      <w:r w:rsidR="00B46E99" w:rsidRPr="00AA36AF">
        <w:rPr>
          <w:lang w:val="es-ES"/>
        </w:rPr>
        <w:t xml:space="preserve">. Hay que recalcar que dentro de las correcciones realizadas por el parcelario se hicieron ajustes geométricos a parcelas para atemperar los usos correspondientes y que no conflijan las clasificaciones con las calificaciones asignadas. </w:t>
      </w:r>
      <w:r w:rsidR="00B46E99" w:rsidRPr="007E014F">
        <w:rPr>
          <w:lang w:val="es-ES"/>
        </w:rPr>
        <w:t xml:space="preserve">El </w:t>
      </w:r>
      <w:r w:rsidR="007E014F" w:rsidRPr="007E014F">
        <w:rPr>
          <w:lang w:val="es-ES"/>
        </w:rPr>
        <w:t>b</w:t>
      </w:r>
      <w:r w:rsidR="00B46E99" w:rsidRPr="007E014F">
        <w:rPr>
          <w:lang w:val="es-ES"/>
        </w:rPr>
        <w:t>alance realizado para cada determinación de cambios de clasificación fue consultado a la comunidad y se analizaron todos los riesgos naturales y viabilidad para las designaciones contempladas.</w:t>
      </w:r>
    </w:p>
    <w:p w14:paraId="6852DC4F" w14:textId="06529450" w:rsidR="001A7735" w:rsidRDefault="001A7735" w:rsidP="001A7735">
      <w:pPr>
        <w:pStyle w:val="Tablas"/>
      </w:pPr>
      <w:bookmarkStart w:id="67" w:name="_Toc181601933"/>
      <w:r>
        <w:rPr>
          <w:lang w:val="es-ES"/>
        </w:rPr>
        <w:t>Tabla 1</w:t>
      </w:r>
      <w:r w:rsidR="005031BA">
        <w:rPr>
          <w:lang w:val="es-ES"/>
        </w:rPr>
        <w:t>0</w:t>
      </w:r>
      <w:r>
        <w:rPr>
          <w:lang w:val="es-ES"/>
        </w:rPr>
        <w:t xml:space="preserve">. </w:t>
      </w:r>
      <w:bookmarkStart w:id="68" w:name="_Hlk180589234"/>
      <w:r>
        <w:t xml:space="preserve">Modificaciones Menores al PUT-PR en el </w:t>
      </w:r>
      <w:r w:rsidR="002921FC">
        <w:t>Mu</w:t>
      </w:r>
      <w:r>
        <w:t>nicipio de Cayey</w:t>
      </w:r>
      <w:bookmarkEnd w:id="67"/>
      <w:bookmarkEnd w:id="68"/>
    </w:p>
    <w:tbl>
      <w:tblPr>
        <w:tblStyle w:val="GridTable1Light"/>
        <w:tblW w:w="8775" w:type="dxa"/>
        <w:tblInd w:w="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190"/>
        <w:gridCol w:w="1056"/>
        <w:gridCol w:w="1350"/>
        <w:gridCol w:w="1260"/>
        <w:gridCol w:w="1440"/>
        <w:gridCol w:w="1237"/>
      </w:tblGrid>
      <w:tr w:rsidR="009D673C" w:rsidRPr="00F75102" w14:paraId="566DE344" w14:textId="0E12BF46" w:rsidTr="009D673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42" w:type="dxa"/>
            <w:vMerge w:val="restart"/>
            <w:noWrap/>
            <w:vAlign w:val="center"/>
          </w:tcPr>
          <w:p w14:paraId="2EF11CFD" w14:textId="77777777" w:rsidR="009D673C" w:rsidRPr="00F75102" w:rsidRDefault="009D673C" w:rsidP="009D673C">
            <w:pPr>
              <w:jc w:val="center"/>
              <w:rPr>
                <w:rFonts w:ascii="Calibri" w:eastAsia="Times New Roman" w:hAnsi="Calibri" w:cs="Calibri"/>
                <w:kern w:val="0"/>
                <w:sz w:val="20"/>
                <w:szCs w:val="20"/>
                <w:lang w:val="en-US"/>
                <w14:ligatures w14:val="none"/>
              </w:rPr>
            </w:pPr>
            <w:proofErr w:type="spellStart"/>
            <w:r w:rsidRPr="00F75102">
              <w:rPr>
                <w:rFonts w:ascii="Calibri" w:eastAsia="Times New Roman" w:hAnsi="Calibri" w:cs="Calibri"/>
                <w:kern w:val="0"/>
                <w:sz w:val="20"/>
                <w:szCs w:val="20"/>
                <w:lang w:val="en-US"/>
                <w14:ligatures w14:val="none"/>
              </w:rPr>
              <w:t>Clasificación</w:t>
            </w:r>
            <w:proofErr w:type="spellEnd"/>
          </w:p>
        </w:tc>
        <w:tc>
          <w:tcPr>
            <w:tcW w:w="2246" w:type="dxa"/>
            <w:gridSpan w:val="2"/>
            <w:shd w:val="clear" w:color="auto" w:fill="F8CBAD"/>
          </w:tcPr>
          <w:p w14:paraId="72F1DEF6" w14:textId="52D48465" w:rsidR="009D673C" w:rsidRPr="00F75102" w:rsidRDefault="009D673C" w:rsidP="009D67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val="en-US"/>
                <w14:ligatures w14:val="none"/>
              </w:rPr>
            </w:pPr>
            <w:r w:rsidRPr="00F75102">
              <w:rPr>
                <w:rFonts w:ascii="Calibri" w:eastAsia="Times New Roman" w:hAnsi="Calibri" w:cs="Calibri"/>
                <w:kern w:val="0"/>
                <w:sz w:val="20"/>
                <w:szCs w:val="20"/>
                <w:lang w:val="en-US"/>
                <w14:ligatures w14:val="none"/>
              </w:rPr>
              <w:t>PUT 2015</w:t>
            </w:r>
          </w:p>
        </w:tc>
        <w:tc>
          <w:tcPr>
            <w:tcW w:w="2610" w:type="dxa"/>
            <w:gridSpan w:val="2"/>
            <w:shd w:val="clear" w:color="auto" w:fill="A5C9EB" w:themeFill="text2" w:themeFillTint="40"/>
          </w:tcPr>
          <w:p w14:paraId="44038764" w14:textId="6E414F28" w:rsidR="009D673C" w:rsidRPr="00F75102" w:rsidRDefault="009D673C" w:rsidP="009D673C">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F75102">
              <w:rPr>
                <w:rFonts w:ascii="Calibri" w:eastAsia="Times New Roman" w:hAnsi="Calibri" w:cs="Calibri"/>
                <w:kern w:val="0"/>
                <w:sz w:val="20"/>
                <w:szCs w:val="20"/>
                <w:lang w:val="en-US"/>
                <w14:ligatures w14:val="none"/>
              </w:rPr>
              <w:t>RIPOT 2024</w:t>
            </w:r>
          </w:p>
        </w:tc>
        <w:tc>
          <w:tcPr>
            <w:tcW w:w="2677" w:type="dxa"/>
            <w:gridSpan w:val="2"/>
            <w:shd w:val="clear" w:color="auto" w:fill="B3E5A1" w:themeFill="accent6" w:themeFillTint="66"/>
          </w:tcPr>
          <w:p w14:paraId="004089DF" w14:textId="6636A83C" w:rsidR="009D673C" w:rsidRPr="00F75102" w:rsidRDefault="009D673C" w:rsidP="009D673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sz w:val="20"/>
                <w:szCs w:val="20"/>
                <w:lang w:val="en-US"/>
                <w14:ligatures w14:val="none"/>
              </w:rPr>
            </w:pPr>
            <w:r>
              <w:rPr>
                <w:rFonts w:ascii="Calibri" w:eastAsia="Times New Roman" w:hAnsi="Calibri" w:cs="Calibri"/>
                <w:kern w:val="0"/>
                <w:sz w:val="20"/>
                <w:szCs w:val="20"/>
                <w:lang w:val="en-US"/>
                <w14:ligatures w14:val="none"/>
              </w:rPr>
              <w:t xml:space="preserve">Cambio </w:t>
            </w:r>
          </w:p>
        </w:tc>
      </w:tr>
      <w:tr w:rsidR="009D673C" w:rsidRPr="00F75102" w14:paraId="2640AAAE" w14:textId="46F5CE48" w:rsidTr="005402F3">
        <w:trPr>
          <w:trHeight w:val="288"/>
        </w:trPr>
        <w:tc>
          <w:tcPr>
            <w:cnfStyle w:val="001000000000" w:firstRow="0" w:lastRow="0" w:firstColumn="1" w:lastColumn="0" w:oddVBand="0" w:evenVBand="0" w:oddHBand="0" w:evenHBand="0" w:firstRowFirstColumn="0" w:firstRowLastColumn="0" w:lastRowFirstColumn="0" w:lastRowLastColumn="0"/>
            <w:tcW w:w="1242" w:type="dxa"/>
            <w:vMerge/>
            <w:noWrap/>
            <w:hideMark/>
          </w:tcPr>
          <w:p w14:paraId="50B47CAC" w14:textId="77777777" w:rsidR="009D673C" w:rsidRPr="00F75102" w:rsidRDefault="009D673C" w:rsidP="009D673C">
            <w:pPr>
              <w:jc w:val="center"/>
              <w:rPr>
                <w:rFonts w:ascii="Calibri" w:eastAsia="Times New Roman" w:hAnsi="Calibri" w:cs="Calibri"/>
                <w:color w:val="000000"/>
                <w:kern w:val="0"/>
                <w:sz w:val="20"/>
                <w:szCs w:val="20"/>
                <w:lang w:val="en-US"/>
                <w14:ligatures w14:val="none"/>
              </w:rPr>
            </w:pPr>
          </w:p>
        </w:tc>
        <w:tc>
          <w:tcPr>
            <w:tcW w:w="1190" w:type="dxa"/>
            <w:noWrap/>
            <w:vAlign w:val="center"/>
            <w:hideMark/>
          </w:tcPr>
          <w:p w14:paraId="5505FF1E" w14:textId="02E12A46" w:rsidR="009D673C" w:rsidRPr="00F75102" w:rsidRDefault="009D673C" w:rsidP="005402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proofErr w:type="spellStart"/>
            <w:r>
              <w:rPr>
                <w:rFonts w:ascii="Calibri" w:eastAsia="Times New Roman" w:hAnsi="Calibri" w:cs="Calibri"/>
                <w:b/>
                <w:bCs/>
                <w:kern w:val="0"/>
                <w:sz w:val="20"/>
                <w:szCs w:val="20"/>
                <w:lang w:val="en-US"/>
                <w14:ligatures w14:val="none"/>
              </w:rPr>
              <w:t>Área</w:t>
            </w:r>
            <w:proofErr w:type="spellEnd"/>
            <w:r>
              <w:rPr>
                <w:rFonts w:ascii="Calibri" w:eastAsia="Times New Roman" w:hAnsi="Calibri" w:cs="Calibri"/>
                <w:b/>
                <w:bCs/>
                <w:kern w:val="0"/>
                <w:sz w:val="20"/>
                <w:szCs w:val="20"/>
                <w:lang w:val="en-US"/>
                <w14:ligatures w14:val="none"/>
              </w:rPr>
              <w:t xml:space="preserve"> </w:t>
            </w:r>
            <w:proofErr w:type="spellStart"/>
            <w:r>
              <w:rPr>
                <w:rFonts w:ascii="Calibri" w:eastAsia="Times New Roman" w:hAnsi="Calibri" w:cs="Calibri"/>
                <w:b/>
                <w:bCs/>
                <w:kern w:val="0"/>
                <w:sz w:val="20"/>
                <w:szCs w:val="20"/>
                <w:lang w:val="en-US"/>
                <w14:ligatures w14:val="none"/>
              </w:rPr>
              <w:t>en</w:t>
            </w:r>
            <w:proofErr w:type="spellEnd"/>
            <w:r>
              <w:rPr>
                <w:rFonts w:ascii="Calibri" w:eastAsia="Times New Roman" w:hAnsi="Calibri" w:cs="Calibri"/>
                <w:b/>
                <w:bCs/>
                <w:kern w:val="0"/>
                <w:sz w:val="20"/>
                <w:szCs w:val="20"/>
                <w:lang w:val="en-US"/>
                <w14:ligatures w14:val="none"/>
              </w:rPr>
              <w:t xml:space="preserve"> </w:t>
            </w:r>
            <w:proofErr w:type="spellStart"/>
            <w:r w:rsidRPr="00F75102">
              <w:rPr>
                <w:rFonts w:ascii="Calibri" w:eastAsia="Times New Roman" w:hAnsi="Calibri" w:cs="Calibri"/>
                <w:b/>
                <w:bCs/>
                <w:kern w:val="0"/>
                <w:sz w:val="20"/>
                <w:szCs w:val="20"/>
                <w:lang w:val="en-US"/>
                <w14:ligatures w14:val="none"/>
              </w:rPr>
              <w:t>Cuerdas</w:t>
            </w:r>
            <w:proofErr w:type="spellEnd"/>
          </w:p>
        </w:tc>
        <w:tc>
          <w:tcPr>
            <w:tcW w:w="1056" w:type="dxa"/>
            <w:noWrap/>
            <w:vAlign w:val="center"/>
            <w:hideMark/>
          </w:tcPr>
          <w:p w14:paraId="6218FE22" w14:textId="77777777" w:rsidR="009D673C" w:rsidRPr="00F75102" w:rsidRDefault="009D673C" w:rsidP="005402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75102">
              <w:rPr>
                <w:rFonts w:ascii="Calibri" w:eastAsia="Times New Roman" w:hAnsi="Calibri" w:cs="Calibri"/>
                <w:b/>
                <w:bCs/>
                <w:kern w:val="0"/>
                <w:sz w:val="20"/>
                <w:szCs w:val="20"/>
                <w:lang w:val="en-US"/>
                <w14:ligatures w14:val="none"/>
              </w:rPr>
              <w:t xml:space="preserve">% </w:t>
            </w:r>
            <w:proofErr w:type="spellStart"/>
            <w:r w:rsidRPr="00F75102">
              <w:rPr>
                <w:rFonts w:ascii="Calibri" w:eastAsia="Times New Roman" w:hAnsi="Calibri" w:cs="Calibri"/>
                <w:b/>
                <w:bCs/>
                <w:kern w:val="0"/>
                <w:sz w:val="20"/>
                <w:szCs w:val="20"/>
                <w:lang w:val="en-US"/>
                <w14:ligatures w14:val="none"/>
              </w:rPr>
              <w:t>Cuerdas</w:t>
            </w:r>
            <w:proofErr w:type="spellEnd"/>
          </w:p>
        </w:tc>
        <w:tc>
          <w:tcPr>
            <w:tcW w:w="1350" w:type="dxa"/>
            <w:vAlign w:val="center"/>
          </w:tcPr>
          <w:p w14:paraId="191CF9C6" w14:textId="176D5A44" w:rsidR="009D673C" w:rsidRPr="00F75102" w:rsidRDefault="009D673C" w:rsidP="005402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val="en-US"/>
                <w14:ligatures w14:val="none"/>
              </w:rPr>
            </w:pPr>
            <w:proofErr w:type="spellStart"/>
            <w:r>
              <w:rPr>
                <w:rFonts w:ascii="Calibri" w:eastAsia="Times New Roman" w:hAnsi="Calibri" w:cs="Calibri"/>
                <w:b/>
                <w:bCs/>
                <w:kern w:val="0"/>
                <w:sz w:val="20"/>
                <w:szCs w:val="20"/>
                <w:lang w:val="en-US"/>
                <w14:ligatures w14:val="none"/>
              </w:rPr>
              <w:t>Área</w:t>
            </w:r>
            <w:proofErr w:type="spellEnd"/>
            <w:r>
              <w:rPr>
                <w:rFonts w:ascii="Calibri" w:eastAsia="Times New Roman" w:hAnsi="Calibri" w:cs="Calibri"/>
                <w:b/>
                <w:bCs/>
                <w:kern w:val="0"/>
                <w:sz w:val="20"/>
                <w:szCs w:val="20"/>
                <w:lang w:val="en-US"/>
                <w14:ligatures w14:val="none"/>
              </w:rPr>
              <w:t xml:space="preserve"> </w:t>
            </w:r>
            <w:proofErr w:type="spellStart"/>
            <w:r>
              <w:rPr>
                <w:rFonts w:ascii="Calibri" w:eastAsia="Times New Roman" w:hAnsi="Calibri" w:cs="Calibri"/>
                <w:b/>
                <w:bCs/>
                <w:kern w:val="0"/>
                <w:sz w:val="20"/>
                <w:szCs w:val="20"/>
                <w:lang w:val="en-US"/>
                <w14:ligatures w14:val="none"/>
              </w:rPr>
              <w:t>en</w:t>
            </w:r>
            <w:proofErr w:type="spellEnd"/>
            <w:r>
              <w:rPr>
                <w:rFonts w:ascii="Calibri" w:eastAsia="Times New Roman" w:hAnsi="Calibri" w:cs="Calibri"/>
                <w:b/>
                <w:bCs/>
                <w:kern w:val="0"/>
                <w:sz w:val="20"/>
                <w:szCs w:val="20"/>
                <w:lang w:val="en-US"/>
                <w14:ligatures w14:val="none"/>
              </w:rPr>
              <w:t xml:space="preserve"> </w:t>
            </w:r>
            <w:proofErr w:type="spellStart"/>
            <w:r w:rsidRPr="00F75102">
              <w:rPr>
                <w:rFonts w:ascii="Calibri" w:eastAsia="Times New Roman" w:hAnsi="Calibri" w:cs="Calibri"/>
                <w:b/>
                <w:bCs/>
                <w:kern w:val="0"/>
                <w:sz w:val="20"/>
                <w:szCs w:val="20"/>
                <w:lang w:val="en-US"/>
                <w14:ligatures w14:val="none"/>
              </w:rPr>
              <w:t>Cuerdas</w:t>
            </w:r>
            <w:proofErr w:type="spellEnd"/>
          </w:p>
        </w:tc>
        <w:tc>
          <w:tcPr>
            <w:tcW w:w="1260" w:type="dxa"/>
            <w:vAlign w:val="center"/>
          </w:tcPr>
          <w:p w14:paraId="07A6D4DC" w14:textId="77777777" w:rsidR="009D673C" w:rsidRPr="00F75102" w:rsidRDefault="009D673C" w:rsidP="005402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val="en-US"/>
                <w14:ligatures w14:val="none"/>
              </w:rPr>
            </w:pPr>
            <w:r w:rsidRPr="00F75102">
              <w:rPr>
                <w:rFonts w:ascii="Calibri" w:eastAsia="Times New Roman" w:hAnsi="Calibri" w:cs="Calibri"/>
                <w:b/>
                <w:bCs/>
                <w:kern w:val="0"/>
                <w:sz w:val="20"/>
                <w:szCs w:val="20"/>
                <w:lang w:val="en-US"/>
                <w14:ligatures w14:val="none"/>
              </w:rPr>
              <w:t xml:space="preserve">% </w:t>
            </w:r>
            <w:proofErr w:type="spellStart"/>
            <w:r w:rsidRPr="00F75102">
              <w:rPr>
                <w:rFonts w:ascii="Calibri" w:eastAsia="Times New Roman" w:hAnsi="Calibri" w:cs="Calibri"/>
                <w:b/>
                <w:bCs/>
                <w:kern w:val="0"/>
                <w:sz w:val="20"/>
                <w:szCs w:val="20"/>
                <w:lang w:val="en-US"/>
                <w14:ligatures w14:val="none"/>
              </w:rPr>
              <w:t>cuerdas</w:t>
            </w:r>
            <w:proofErr w:type="spellEnd"/>
          </w:p>
        </w:tc>
        <w:tc>
          <w:tcPr>
            <w:tcW w:w="1440" w:type="dxa"/>
            <w:vAlign w:val="center"/>
          </w:tcPr>
          <w:p w14:paraId="37896E28" w14:textId="19F5883E" w:rsidR="009D673C" w:rsidRPr="00F75102" w:rsidRDefault="009D673C" w:rsidP="005402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val="en-US"/>
                <w14:ligatures w14:val="none"/>
              </w:rPr>
            </w:pPr>
            <w:proofErr w:type="spellStart"/>
            <w:r>
              <w:rPr>
                <w:rFonts w:ascii="Calibri" w:eastAsia="Times New Roman" w:hAnsi="Calibri" w:cs="Calibri"/>
                <w:b/>
                <w:bCs/>
                <w:kern w:val="0"/>
                <w:sz w:val="20"/>
                <w:szCs w:val="20"/>
                <w:lang w:val="en-US"/>
                <w14:ligatures w14:val="none"/>
              </w:rPr>
              <w:t>Cuerdas</w:t>
            </w:r>
            <w:proofErr w:type="spellEnd"/>
          </w:p>
        </w:tc>
        <w:tc>
          <w:tcPr>
            <w:tcW w:w="1237" w:type="dxa"/>
            <w:vAlign w:val="center"/>
          </w:tcPr>
          <w:p w14:paraId="5EF788AE" w14:textId="134CA1DF" w:rsidR="009D673C" w:rsidRPr="00F75102" w:rsidRDefault="009D673C" w:rsidP="005402F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0"/>
                <w:szCs w:val="20"/>
                <w:lang w:val="en-US"/>
                <w14:ligatures w14:val="none"/>
              </w:rPr>
            </w:pPr>
            <w:r>
              <w:rPr>
                <w:rFonts w:ascii="Calibri" w:eastAsia="Times New Roman" w:hAnsi="Calibri" w:cs="Calibri"/>
                <w:b/>
                <w:bCs/>
                <w:kern w:val="0"/>
                <w:sz w:val="20"/>
                <w:szCs w:val="20"/>
                <w:lang w:val="en-US"/>
                <w14:ligatures w14:val="none"/>
              </w:rPr>
              <w:t>%</w:t>
            </w:r>
          </w:p>
        </w:tc>
      </w:tr>
      <w:tr w:rsidR="00B106F4" w:rsidRPr="00F75102" w14:paraId="54970033" w14:textId="59437258"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19E095E0" w14:textId="1FD46D33"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SU</w:t>
            </w:r>
          </w:p>
        </w:tc>
        <w:tc>
          <w:tcPr>
            <w:tcW w:w="1190" w:type="dxa"/>
            <w:noWrap/>
            <w:vAlign w:val="center"/>
          </w:tcPr>
          <w:p w14:paraId="27C29BD2" w14:textId="20A5ECC8"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5,234.42</w:t>
            </w:r>
          </w:p>
        </w:tc>
        <w:tc>
          <w:tcPr>
            <w:tcW w:w="1056" w:type="dxa"/>
            <w:noWrap/>
            <w:vAlign w:val="center"/>
          </w:tcPr>
          <w:p w14:paraId="6FE08AB9" w14:textId="1879721A"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15.29%</w:t>
            </w:r>
          </w:p>
        </w:tc>
        <w:tc>
          <w:tcPr>
            <w:tcW w:w="1350" w:type="dxa"/>
          </w:tcPr>
          <w:p w14:paraId="1489BF8E" w14:textId="197C5A83"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5,305.67</w:t>
            </w:r>
          </w:p>
        </w:tc>
        <w:tc>
          <w:tcPr>
            <w:tcW w:w="1260" w:type="dxa"/>
          </w:tcPr>
          <w:p w14:paraId="03865C7E" w14:textId="538EA29B"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15.50%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60FB5A5A" w14:textId="62F73CBE" w:rsidR="00B106F4" w:rsidRPr="00076506"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71.25</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0B8692D5" w14:textId="1CD7BE2A"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0.21%</w:t>
            </w:r>
          </w:p>
        </w:tc>
      </w:tr>
      <w:tr w:rsidR="00B106F4" w:rsidRPr="00F75102" w14:paraId="643BFC81" w14:textId="44BBA855"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3FEF87BC" w14:textId="655838E4"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SRC</w:t>
            </w:r>
          </w:p>
        </w:tc>
        <w:tc>
          <w:tcPr>
            <w:tcW w:w="1190" w:type="dxa"/>
            <w:noWrap/>
            <w:vAlign w:val="center"/>
          </w:tcPr>
          <w:p w14:paraId="4FADDF03" w14:textId="745FFBE8"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6,210.07</w:t>
            </w:r>
          </w:p>
        </w:tc>
        <w:tc>
          <w:tcPr>
            <w:tcW w:w="1056" w:type="dxa"/>
            <w:noWrap/>
            <w:vAlign w:val="center"/>
          </w:tcPr>
          <w:p w14:paraId="5C514CC8" w14:textId="214FED7E"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18.14%</w:t>
            </w:r>
          </w:p>
        </w:tc>
        <w:tc>
          <w:tcPr>
            <w:tcW w:w="1350" w:type="dxa"/>
          </w:tcPr>
          <w:p w14:paraId="0AB3A556" w14:textId="3B91D10D"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6,200.68</w:t>
            </w:r>
          </w:p>
        </w:tc>
        <w:tc>
          <w:tcPr>
            <w:tcW w:w="1260" w:type="dxa"/>
          </w:tcPr>
          <w:p w14:paraId="28DA92BC" w14:textId="18809C32"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18.12%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3DFF4ADE" w14:textId="72B52339"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-9.39</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6E358C22" w14:textId="0B12EA7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-0.02%</w:t>
            </w:r>
          </w:p>
        </w:tc>
      </w:tr>
      <w:tr w:rsidR="00B106F4" w:rsidRPr="00F75102" w14:paraId="57EC864F" w14:textId="174DEA97"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6C52C245" w14:textId="0B7D4666"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SREP</w:t>
            </w:r>
          </w:p>
        </w:tc>
        <w:tc>
          <w:tcPr>
            <w:tcW w:w="1190" w:type="dxa"/>
            <w:noWrap/>
            <w:vAlign w:val="center"/>
          </w:tcPr>
          <w:p w14:paraId="48B3CF3C" w14:textId="598F6020"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241.01</w:t>
            </w:r>
          </w:p>
        </w:tc>
        <w:tc>
          <w:tcPr>
            <w:tcW w:w="1056" w:type="dxa"/>
            <w:noWrap/>
            <w:vAlign w:val="center"/>
          </w:tcPr>
          <w:p w14:paraId="35220578" w14:textId="6C679BF1"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0.70%</w:t>
            </w:r>
          </w:p>
        </w:tc>
        <w:tc>
          <w:tcPr>
            <w:tcW w:w="1350" w:type="dxa"/>
          </w:tcPr>
          <w:p w14:paraId="150BB367" w14:textId="7EDC4C3D"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292.19</w:t>
            </w:r>
          </w:p>
        </w:tc>
        <w:tc>
          <w:tcPr>
            <w:tcW w:w="1260" w:type="dxa"/>
          </w:tcPr>
          <w:p w14:paraId="7CEE2ACA" w14:textId="064EFE1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0.85%</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2E6DA3D8" w14:textId="3E0D9C4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51.18</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232D6E9C" w14:textId="16B84D4E"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0.15%</w:t>
            </w:r>
          </w:p>
        </w:tc>
      </w:tr>
      <w:tr w:rsidR="00B106F4" w:rsidRPr="00F75102" w14:paraId="7F95FACD" w14:textId="20F922A7"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27E97984" w14:textId="7E331470"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SREP-A</w:t>
            </w:r>
          </w:p>
        </w:tc>
        <w:tc>
          <w:tcPr>
            <w:tcW w:w="1190" w:type="dxa"/>
            <w:noWrap/>
            <w:vAlign w:val="center"/>
          </w:tcPr>
          <w:p w14:paraId="44D691DD" w14:textId="1A3BA53C"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2,232.98</w:t>
            </w:r>
          </w:p>
        </w:tc>
        <w:tc>
          <w:tcPr>
            <w:tcW w:w="1056" w:type="dxa"/>
            <w:noWrap/>
            <w:vAlign w:val="center"/>
          </w:tcPr>
          <w:p w14:paraId="76A6AD4A" w14:textId="7D3EA198"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6.52%</w:t>
            </w:r>
          </w:p>
        </w:tc>
        <w:tc>
          <w:tcPr>
            <w:tcW w:w="1350" w:type="dxa"/>
          </w:tcPr>
          <w:p w14:paraId="4D6FE928" w14:textId="2D16129B"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2,217.01</w:t>
            </w:r>
          </w:p>
        </w:tc>
        <w:tc>
          <w:tcPr>
            <w:tcW w:w="1260" w:type="dxa"/>
          </w:tcPr>
          <w:p w14:paraId="59507B45" w14:textId="1A8CD92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6.48%</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32A6C25B" w14:textId="6CD16306"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-15.97</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10B31B31" w14:textId="61D29578"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-0.04%</w:t>
            </w:r>
          </w:p>
        </w:tc>
      </w:tr>
      <w:tr w:rsidR="00B106F4" w:rsidRPr="00F75102" w14:paraId="3A40E34B" w14:textId="4226D4F5"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37C38A87" w14:textId="105B9448"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SREP-E</w:t>
            </w:r>
          </w:p>
        </w:tc>
        <w:tc>
          <w:tcPr>
            <w:tcW w:w="1190" w:type="dxa"/>
            <w:noWrap/>
            <w:vAlign w:val="center"/>
          </w:tcPr>
          <w:p w14:paraId="774733CB" w14:textId="52E78D2C"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18,213.30</w:t>
            </w:r>
          </w:p>
        </w:tc>
        <w:tc>
          <w:tcPr>
            <w:tcW w:w="1056" w:type="dxa"/>
            <w:noWrap/>
            <w:vAlign w:val="center"/>
          </w:tcPr>
          <w:p w14:paraId="019AE278" w14:textId="181FBCF5"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53.20%</w:t>
            </w:r>
          </w:p>
        </w:tc>
        <w:tc>
          <w:tcPr>
            <w:tcW w:w="1350" w:type="dxa"/>
          </w:tcPr>
          <w:p w14:paraId="3BA79498" w14:textId="6E06B48A"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18,200.09</w:t>
            </w:r>
          </w:p>
        </w:tc>
        <w:tc>
          <w:tcPr>
            <w:tcW w:w="1260" w:type="dxa"/>
          </w:tcPr>
          <w:p w14:paraId="26FC5B22" w14:textId="6E384123"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53.18%</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01283533" w14:textId="7C9F96F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-13.21</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66C490A5" w14:textId="7B2F3E4B"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-0.02%</w:t>
            </w:r>
          </w:p>
        </w:tc>
      </w:tr>
      <w:tr w:rsidR="00B106F4" w:rsidRPr="00F75102" w14:paraId="4A3272A7" w14:textId="1DEDFB63"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665C9A12" w14:textId="17841E62"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SREP-EA</w:t>
            </w:r>
          </w:p>
        </w:tc>
        <w:tc>
          <w:tcPr>
            <w:tcW w:w="1190" w:type="dxa"/>
            <w:noWrap/>
            <w:vAlign w:val="center"/>
          </w:tcPr>
          <w:p w14:paraId="65D288A7" w14:textId="67909632"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141.29</w:t>
            </w:r>
          </w:p>
        </w:tc>
        <w:tc>
          <w:tcPr>
            <w:tcW w:w="1056" w:type="dxa"/>
            <w:noWrap/>
            <w:vAlign w:val="center"/>
          </w:tcPr>
          <w:p w14:paraId="58D15279" w14:textId="30DEDDCC"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0.41%</w:t>
            </w:r>
          </w:p>
        </w:tc>
        <w:tc>
          <w:tcPr>
            <w:tcW w:w="1350" w:type="dxa"/>
          </w:tcPr>
          <w:p w14:paraId="02417868" w14:textId="16EFAED3"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139.25</w:t>
            </w:r>
          </w:p>
        </w:tc>
        <w:tc>
          <w:tcPr>
            <w:tcW w:w="1260" w:type="dxa"/>
          </w:tcPr>
          <w:p w14:paraId="24B4E142" w14:textId="33136766"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0.41%</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16D7E833" w14:textId="65C11124"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-2.04</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4DD1B897" w14:textId="479754F6"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0.00%</w:t>
            </w:r>
          </w:p>
        </w:tc>
      </w:tr>
      <w:tr w:rsidR="00B106F4" w:rsidRPr="00F75102" w14:paraId="5551E14B" w14:textId="01A35878"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0C653AB3" w14:textId="44120663"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SREP-</w:t>
            </w:r>
            <w:r>
              <w:rPr>
                <w:rFonts w:ascii="Calibri" w:eastAsia="Times New Roman" w:hAnsi="Calibri" w:cs="Calibri"/>
                <w:color w:val="000000"/>
                <w:kern w:val="0"/>
                <w:sz w:val="20"/>
                <w:szCs w:val="20"/>
                <w:lang w:val="en-US"/>
                <w14:ligatures w14:val="none"/>
              </w:rPr>
              <w:t>E</w:t>
            </w:r>
            <w:r w:rsidRPr="00F75102">
              <w:rPr>
                <w:rFonts w:ascii="Calibri" w:eastAsia="Times New Roman" w:hAnsi="Calibri" w:cs="Calibri"/>
                <w:color w:val="000000"/>
                <w:kern w:val="0"/>
                <w:sz w:val="20"/>
                <w:szCs w:val="20"/>
                <w:lang w:val="en-US"/>
                <w14:ligatures w14:val="none"/>
              </w:rPr>
              <w:t>P</w:t>
            </w:r>
          </w:p>
        </w:tc>
        <w:tc>
          <w:tcPr>
            <w:tcW w:w="1190" w:type="dxa"/>
            <w:noWrap/>
            <w:vAlign w:val="center"/>
          </w:tcPr>
          <w:p w14:paraId="1652C004" w14:textId="6EE2ACAD"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eastAsia="Times New Roman" w:hAnsi="Calibri" w:cs="Calibri"/>
                <w:color w:val="000000"/>
                <w:kern w:val="0"/>
                <w:sz w:val="20"/>
                <w:szCs w:val="20"/>
                <w:lang w:val="en-US"/>
                <w14:ligatures w14:val="none"/>
              </w:rPr>
              <w:t>-</w:t>
            </w:r>
          </w:p>
        </w:tc>
        <w:tc>
          <w:tcPr>
            <w:tcW w:w="1056" w:type="dxa"/>
            <w:noWrap/>
            <w:vAlign w:val="center"/>
          </w:tcPr>
          <w:p w14:paraId="7F9D255A" w14:textId="789E7433"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eastAsia="Times New Roman" w:hAnsi="Calibri" w:cs="Calibri"/>
                <w:color w:val="000000"/>
                <w:kern w:val="0"/>
                <w:sz w:val="20"/>
                <w:szCs w:val="20"/>
                <w:lang w:val="en-US"/>
                <w14:ligatures w14:val="none"/>
              </w:rPr>
              <w:t>-</w:t>
            </w:r>
          </w:p>
        </w:tc>
        <w:tc>
          <w:tcPr>
            <w:tcW w:w="1350" w:type="dxa"/>
          </w:tcPr>
          <w:p w14:paraId="33EC4219" w14:textId="57253E5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5.57</w:t>
            </w:r>
          </w:p>
        </w:tc>
        <w:tc>
          <w:tcPr>
            <w:tcW w:w="1260" w:type="dxa"/>
          </w:tcPr>
          <w:p w14:paraId="09B08E5B" w14:textId="653678D5"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0.02%</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636DE21F" w14:textId="7596AF48"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5.57</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72859E60" w14:textId="1AA2ADC3"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0.02%</w:t>
            </w:r>
          </w:p>
        </w:tc>
      </w:tr>
      <w:tr w:rsidR="00B106F4" w:rsidRPr="00F75102" w14:paraId="45A2C91D" w14:textId="0B19BE38"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noWrap/>
          </w:tcPr>
          <w:p w14:paraId="413CE8D7" w14:textId="688D9CBB"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AGUA</w:t>
            </w:r>
          </w:p>
        </w:tc>
        <w:tc>
          <w:tcPr>
            <w:tcW w:w="1190" w:type="dxa"/>
            <w:noWrap/>
            <w:vAlign w:val="center"/>
          </w:tcPr>
          <w:p w14:paraId="73C5E3DC" w14:textId="759FFB9C"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233.53</w:t>
            </w:r>
          </w:p>
        </w:tc>
        <w:tc>
          <w:tcPr>
            <w:tcW w:w="1056" w:type="dxa"/>
            <w:noWrap/>
            <w:vAlign w:val="center"/>
          </w:tcPr>
          <w:p w14:paraId="09C35833" w14:textId="15849652"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0.68%</w:t>
            </w:r>
          </w:p>
        </w:tc>
        <w:tc>
          <w:tcPr>
            <w:tcW w:w="1350" w:type="dxa"/>
          </w:tcPr>
          <w:p w14:paraId="0209BA55" w14:textId="77CAF120"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285.41</w:t>
            </w:r>
          </w:p>
        </w:tc>
        <w:tc>
          <w:tcPr>
            <w:tcW w:w="1260" w:type="dxa"/>
          </w:tcPr>
          <w:p w14:paraId="4A3DF312" w14:textId="563DBBA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0.83%</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14:paraId="5A82B3CD" w14:textId="47DA311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51.88</w:t>
            </w:r>
          </w:p>
        </w:tc>
        <w:tc>
          <w:tcPr>
            <w:tcW w:w="1237" w:type="dxa"/>
            <w:tcBorders>
              <w:top w:val="single" w:sz="8" w:space="0" w:color="000000"/>
              <w:left w:val="single" w:sz="8" w:space="0" w:color="000000"/>
              <w:bottom w:val="single" w:sz="8" w:space="0" w:color="000000"/>
              <w:right w:val="single" w:sz="8" w:space="0" w:color="000000"/>
            </w:tcBorders>
            <w:shd w:val="clear" w:color="auto" w:fill="auto"/>
          </w:tcPr>
          <w:p w14:paraId="75A3143A" w14:textId="6B779CD1"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0.15%</w:t>
            </w:r>
          </w:p>
        </w:tc>
      </w:tr>
      <w:tr w:rsidR="00B106F4" w:rsidRPr="00F75102" w14:paraId="5199F185" w14:textId="0C4BE385" w:rsidTr="00A21C58">
        <w:trPr>
          <w:trHeight w:val="288"/>
        </w:trPr>
        <w:tc>
          <w:tcPr>
            <w:cnfStyle w:val="001000000000" w:firstRow="0" w:lastRow="0" w:firstColumn="1" w:lastColumn="0" w:oddVBand="0" w:evenVBand="0" w:oddHBand="0" w:evenHBand="0" w:firstRowFirstColumn="0" w:firstRowLastColumn="0" w:lastRowFirstColumn="0" w:lastRowLastColumn="0"/>
            <w:tcW w:w="1242" w:type="dxa"/>
            <w:tcBorders>
              <w:bottom w:val="double" w:sz="4" w:space="0" w:color="auto"/>
              <w:right w:val="single" w:sz="6" w:space="0" w:color="auto"/>
            </w:tcBorders>
            <w:noWrap/>
            <w:hideMark/>
          </w:tcPr>
          <w:p w14:paraId="110A4AA2" w14:textId="77777777"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VIAL</w:t>
            </w:r>
          </w:p>
        </w:tc>
        <w:tc>
          <w:tcPr>
            <w:tcW w:w="1190" w:type="dxa"/>
            <w:tcBorders>
              <w:left w:val="single" w:sz="6" w:space="0" w:color="auto"/>
              <w:bottom w:val="double" w:sz="4" w:space="0" w:color="auto"/>
            </w:tcBorders>
            <w:noWrap/>
            <w:vAlign w:val="center"/>
            <w:hideMark/>
          </w:tcPr>
          <w:p w14:paraId="270C3527" w14:textId="7777777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1,728.08</w:t>
            </w:r>
          </w:p>
        </w:tc>
        <w:tc>
          <w:tcPr>
            <w:tcW w:w="1056" w:type="dxa"/>
            <w:tcBorders>
              <w:bottom w:val="double" w:sz="4" w:space="0" w:color="auto"/>
            </w:tcBorders>
            <w:noWrap/>
            <w:vAlign w:val="center"/>
            <w:hideMark/>
          </w:tcPr>
          <w:p w14:paraId="1A5FD497" w14:textId="7777777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5.05%</w:t>
            </w:r>
          </w:p>
        </w:tc>
        <w:tc>
          <w:tcPr>
            <w:tcW w:w="1350" w:type="dxa"/>
            <w:tcBorders>
              <w:bottom w:val="double" w:sz="4" w:space="0" w:color="auto"/>
            </w:tcBorders>
          </w:tcPr>
          <w:p w14:paraId="5664E3D5" w14:textId="470F2312"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1,577.91</w:t>
            </w:r>
          </w:p>
        </w:tc>
        <w:tc>
          <w:tcPr>
            <w:tcW w:w="1260" w:type="dxa"/>
            <w:tcBorders>
              <w:bottom w:val="double" w:sz="4" w:space="0" w:color="auto"/>
            </w:tcBorders>
          </w:tcPr>
          <w:p w14:paraId="77855850" w14:textId="66C8F2F7"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67103F">
              <w:rPr>
                <w:rFonts w:ascii="Calibri" w:eastAsia="Times New Roman" w:hAnsi="Calibri" w:cs="Calibri"/>
                <w:color w:val="000000"/>
                <w:kern w:val="0"/>
                <w:sz w:val="20"/>
                <w:szCs w:val="20"/>
                <w:lang w:val="en-US"/>
                <w14:ligatures w14:val="none"/>
              </w:rPr>
              <w:t>4.61%</w:t>
            </w:r>
          </w:p>
        </w:tc>
        <w:tc>
          <w:tcPr>
            <w:tcW w:w="1440" w:type="dxa"/>
            <w:tcBorders>
              <w:top w:val="single" w:sz="8" w:space="0" w:color="000000"/>
              <w:left w:val="single" w:sz="8" w:space="0" w:color="000000"/>
              <w:bottom w:val="double" w:sz="4" w:space="0" w:color="000000"/>
              <w:right w:val="single" w:sz="8" w:space="0" w:color="000000"/>
            </w:tcBorders>
            <w:shd w:val="clear" w:color="auto" w:fill="auto"/>
          </w:tcPr>
          <w:p w14:paraId="11ED6F3B" w14:textId="1D90363A" w:rsidR="00B106F4" w:rsidRPr="00076506"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-150.17</w:t>
            </w:r>
          </w:p>
        </w:tc>
        <w:tc>
          <w:tcPr>
            <w:tcW w:w="1237" w:type="dxa"/>
            <w:tcBorders>
              <w:top w:val="single" w:sz="8" w:space="0" w:color="000000"/>
              <w:left w:val="single" w:sz="8" w:space="0" w:color="000000"/>
              <w:bottom w:val="double" w:sz="4" w:space="0" w:color="000000"/>
              <w:right w:val="single" w:sz="8" w:space="0" w:color="000000"/>
            </w:tcBorders>
            <w:shd w:val="clear" w:color="auto" w:fill="auto"/>
          </w:tcPr>
          <w:p w14:paraId="56640EE7" w14:textId="178C9E63"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color w:val="000000"/>
              </w:rPr>
              <w:t>-0.44%</w:t>
            </w:r>
          </w:p>
        </w:tc>
      </w:tr>
      <w:tr w:rsidR="00B106F4" w:rsidRPr="00F75102" w14:paraId="305E2F39" w14:textId="579C867D" w:rsidTr="00A21C58">
        <w:trPr>
          <w:trHeight w:val="276"/>
        </w:trPr>
        <w:tc>
          <w:tcPr>
            <w:cnfStyle w:val="001000000000" w:firstRow="0" w:lastRow="0" w:firstColumn="1" w:lastColumn="0" w:oddVBand="0" w:evenVBand="0" w:oddHBand="0" w:evenHBand="0" w:firstRowFirstColumn="0" w:firstRowLastColumn="0" w:lastRowFirstColumn="0" w:lastRowLastColumn="0"/>
            <w:tcW w:w="1242" w:type="dxa"/>
            <w:tcBorders>
              <w:top w:val="double" w:sz="4" w:space="0" w:color="auto"/>
            </w:tcBorders>
            <w:noWrap/>
            <w:hideMark/>
          </w:tcPr>
          <w:p w14:paraId="19D349EB" w14:textId="77777777" w:rsidR="00B106F4" w:rsidRPr="00F75102" w:rsidRDefault="00B106F4" w:rsidP="00B106F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kern w:val="0"/>
                <w:sz w:val="20"/>
                <w:szCs w:val="20"/>
                <w:lang w:val="en-US"/>
                <w14:ligatures w14:val="none"/>
              </w:rPr>
              <w:t>Total</w:t>
            </w:r>
          </w:p>
        </w:tc>
        <w:tc>
          <w:tcPr>
            <w:tcW w:w="1190" w:type="dxa"/>
            <w:tcBorders>
              <w:top w:val="double" w:sz="4" w:space="0" w:color="auto"/>
            </w:tcBorders>
            <w:noWrap/>
            <w:hideMark/>
          </w:tcPr>
          <w:p w14:paraId="5636E5AE" w14:textId="3D0B1DCF"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75102">
              <w:rPr>
                <w:rFonts w:ascii="Calibri" w:eastAsia="Times New Roman" w:hAnsi="Calibri" w:cs="Calibri"/>
                <w:b/>
                <w:bCs/>
                <w:kern w:val="0"/>
                <w:sz w:val="20"/>
                <w:szCs w:val="20"/>
                <w:lang w:val="en-US"/>
                <w14:ligatures w14:val="none"/>
              </w:rPr>
              <w:t>34,234.68</w:t>
            </w:r>
            <w:r w:rsidR="00007AE1" w:rsidRPr="00007AE1">
              <w:rPr>
                <w:rStyle w:val="FootnoteReference"/>
                <w:rFonts w:ascii="Calibri" w:eastAsia="Times New Roman" w:hAnsi="Calibri" w:cs="Calibri"/>
                <w:kern w:val="0"/>
                <w:sz w:val="20"/>
                <w:szCs w:val="20"/>
                <w:lang w:val="en-US"/>
                <w14:ligatures w14:val="none"/>
              </w:rPr>
              <w:footnoteReference w:id="4"/>
            </w:r>
          </w:p>
        </w:tc>
        <w:tc>
          <w:tcPr>
            <w:tcW w:w="1056" w:type="dxa"/>
            <w:tcBorders>
              <w:top w:val="double" w:sz="4" w:space="0" w:color="auto"/>
            </w:tcBorders>
            <w:noWrap/>
            <w:hideMark/>
          </w:tcPr>
          <w:p w14:paraId="131626F8" w14:textId="77777777" w:rsidR="00B106F4" w:rsidRPr="00F75102"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75102">
              <w:rPr>
                <w:rFonts w:ascii="Calibri" w:eastAsia="Times New Roman" w:hAnsi="Calibri" w:cs="Calibri"/>
                <w:b/>
                <w:bCs/>
                <w:kern w:val="0"/>
                <w:sz w:val="20"/>
                <w:szCs w:val="20"/>
                <w:lang w:val="en-US"/>
                <w14:ligatures w14:val="none"/>
              </w:rPr>
              <w:t>100.00%</w:t>
            </w:r>
          </w:p>
        </w:tc>
        <w:tc>
          <w:tcPr>
            <w:tcW w:w="1350" w:type="dxa"/>
            <w:tcBorders>
              <w:top w:val="double" w:sz="4" w:space="0" w:color="auto"/>
            </w:tcBorders>
          </w:tcPr>
          <w:p w14:paraId="15CFF713" w14:textId="32E60166"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67103F">
              <w:rPr>
                <w:rFonts w:ascii="Calibri" w:eastAsia="Times New Roman" w:hAnsi="Calibri" w:cs="Calibri"/>
                <w:b/>
                <w:bCs/>
                <w:color w:val="000000"/>
                <w:kern w:val="0"/>
                <w:sz w:val="20"/>
                <w:szCs w:val="20"/>
                <w:lang w:val="en-US"/>
                <w14:ligatures w14:val="none"/>
              </w:rPr>
              <w:t>34,223.78</w:t>
            </w:r>
            <w:r w:rsidR="00007AE1" w:rsidRPr="00007AE1">
              <w:rPr>
                <w:rFonts w:ascii="Calibri" w:eastAsia="Times New Roman" w:hAnsi="Calibri" w:cs="Calibri"/>
                <w:color w:val="000000"/>
                <w:kern w:val="0"/>
                <w:sz w:val="20"/>
                <w:szCs w:val="20"/>
                <w:vertAlign w:val="superscript"/>
                <w:lang w:val="en-US"/>
                <w14:ligatures w14:val="none"/>
              </w:rPr>
              <w:t>3</w:t>
            </w:r>
          </w:p>
        </w:tc>
        <w:tc>
          <w:tcPr>
            <w:tcW w:w="1260" w:type="dxa"/>
            <w:tcBorders>
              <w:top w:val="double" w:sz="4" w:space="0" w:color="auto"/>
            </w:tcBorders>
          </w:tcPr>
          <w:p w14:paraId="664641FB" w14:textId="00E82D6C"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67103F">
              <w:rPr>
                <w:rFonts w:ascii="Calibri" w:eastAsia="Times New Roman" w:hAnsi="Calibri" w:cs="Calibri"/>
                <w:b/>
                <w:bCs/>
                <w:color w:val="000000"/>
                <w:kern w:val="0"/>
                <w:sz w:val="20"/>
                <w:szCs w:val="20"/>
                <w:lang w:val="en-US"/>
                <w14:ligatures w14:val="none"/>
              </w:rPr>
              <w:t>100.00%</w:t>
            </w:r>
          </w:p>
        </w:tc>
        <w:tc>
          <w:tcPr>
            <w:tcW w:w="1440" w:type="dxa"/>
            <w:tcBorders>
              <w:top w:val="double" w:sz="4" w:space="0" w:color="000000"/>
              <w:left w:val="single" w:sz="8" w:space="0" w:color="000000"/>
              <w:bottom w:val="single" w:sz="8" w:space="0" w:color="000000"/>
              <w:right w:val="single" w:sz="8" w:space="0" w:color="000000"/>
            </w:tcBorders>
            <w:shd w:val="clear" w:color="auto" w:fill="auto"/>
          </w:tcPr>
          <w:p w14:paraId="5605EC7C" w14:textId="2B3BC75B"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Pr>
                <w:rFonts w:ascii="Calibri" w:hAnsi="Calibri"/>
                <w:b/>
                <w:bCs/>
                <w:color w:val="000000"/>
              </w:rPr>
              <w:t>370.66</w:t>
            </w:r>
            <w:r w:rsidR="00007AE1" w:rsidRPr="00007AE1">
              <w:rPr>
                <w:rStyle w:val="FootnoteReference"/>
                <w:rFonts w:ascii="Calibri" w:hAnsi="Calibri"/>
                <w:color w:val="000000"/>
              </w:rPr>
              <w:footnoteReference w:id="5"/>
            </w:r>
          </w:p>
        </w:tc>
        <w:tc>
          <w:tcPr>
            <w:tcW w:w="1237" w:type="dxa"/>
            <w:tcBorders>
              <w:top w:val="double" w:sz="4" w:space="0" w:color="000000"/>
              <w:left w:val="single" w:sz="8" w:space="0" w:color="000000"/>
              <w:bottom w:val="single" w:sz="8" w:space="0" w:color="000000"/>
              <w:right w:val="single" w:sz="8" w:space="0" w:color="000000"/>
            </w:tcBorders>
            <w:shd w:val="clear" w:color="auto" w:fill="auto"/>
          </w:tcPr>
          <w:p w14:paraId="2AE049B2" w14:textId="1C1369A3" w:rsidR="00B106F4" w:rsidRPr="0067103F" w:rsidRDefault="00B106F4" w:rsidP="00B106F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Pr>
                <w:rFonts w:ascii="Calibri" w:hAnsi="Calibri"/>
                <w:b/>
                <w:bCs/>
                <w:color w:val="000000"/>
              </w:rPr>
              <w:t>1.05%</w:t>
            </w:r>
            <w:r w:rsidR="00007AE1" w:rsidRPr="00007AE1">
              <w:rPr>
                <w:rFonts w:ascii="Calibri" w:hAnsi="Calibri"/>
                <w:color w:val="000000"/>
                <w:vertAlign w:val="superscript"/>
              </w:rPr>
              <w:t>4</w:t>
            </w:r>
          </w:p>
        </w:tc>
      </w:tr>
    </w:tbl>
    <w:p w14:paraId="750CD73A" w14:textId="77777777" w:rsidR="00007AE1" w:rsidRDefault="00007AE1" w:rsidP="00F75102">
      <w:pPr>
        <w:pStyle w:val="Tablas"/>
        <w:jc w:val="left"/>
      </w:pPr>
    </w:p>
    <w:p w14:paraId="3D3D024A" w14:textId="77777777" w:rsidR="00007AE1" w:rsidRDefault="00007AE1" w:rsidP="00F75102">
      <w:pPr>
        <w:pStyle w:val="Tablas"/>
        <w:jc w:val="left"/>
      </w:pPr>
    </w:p>
    <w:p w14:paraId="113474C1" w14:textId="0EE4B3BE" w:rsidR="001A7735" w:rsidRDefault="001A7735" w:rsidP="000E2991">
      <w:pPr>
        <w:pStyle w:val="Mapas"/>
      </w:pPr>
      <w:bookmarkStart w:id="69" w:name="_Toc181601952"/>
      <w:r>
        <w:t xml:space="preserve">Mapa. </w:t>
      </w:r>
      <w:r w:rsidR="00D9069B">
        <w:t>8</w:t>
      </w:r>
      <w:r>
        <w:t xml:space="preserve">. </w:t>
      </w:r>
      <w:r w:rsidR="002921FC" w:rsidRPr="002921FC">
        <w:t>Modificaciones Menores al PUT-PR en el Municipio de Cayey</w:t>
      </w:r>
      <w:bookmarkEnd w:id="69"/>
    </w:p>
    <w:p w14:paraId="7075F39D" w14:textId="780FC312" w:rsidR="00D00CFF" w:rsidRPr="00D00CFF" w:rsidRDefault="00D00CFF" w:rsidP="00D00CFF">
      <w:pPr>
        <w:jc w:val="center"/>
      </w:pPr>
      <w:r w:rsidRPr="00D00CFF">
        <w:rPr>
          <w:noProof/>
        </w:rPr>
        <w:drawing>
          <wp:inline distT="0" distB="0" distL="0" distR="0" wp14:anchorId="1CC1B527" wp14:editId="14A20894">
            <wp:extent cx="5391150" cy="3594103"/>
            <wp:effectExtent l="0" t="0" r="0" b="6350"/>
            <wp:docPr id="2133722974"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22974" name="Picture 1" descr="Map&#10;&#10;Description automatically generated"/>
                    <pic:cNvPicPr/>
                  </pic:nvPicPr>
                  <pic:blipFill>
                    <a:blip r:embed="rId19"/>
                    <a:stretch>
                      <a:fillRect/>
                    </a:stretch>
                  </pic:blipFill>
                  <pic:spPr>
                    <a:xfrm>
                      <a:off x="0" y="0"/>
                      <a:ext cx="5399954" cy="3599972"/>
                    </a:xfrm>
                    <a:prstGeom prst="rect">
                      <a:avLst/>
                    </a:prstGeom>
                  </pic:spPr>
                </pic:pic>
              </a:graphicData>
            </a:graphic>
          </wp:inline>
        </w:drawing>
      </w:r>
      <w:bookmarkStart w:id="70" w:name="_Toc180758512"/>
    </w:p>
    <w:p w14:paraId="5446EE79" w14:textId="272FD11C" w:rsidR="001A7735" w:rsidRDefault="001A7735" w:rsidP="001A7735">
      <w:pPr>
        <w:pStyle w:val="Heading2"/>
        <w:rPr>
          <w:lang w:val="es-ES"/>
        </w:rPr>
      </w:pPr>
      <w:r>
        <w:rPr>
          <w:lang w:val="es-ES"/>
        </w:rPr>
        <w:t>3.3 Modificación Menor al PUT</w:t>
      </w:r>
      <w:bookmarkEnd w:id="70"/>
    </w:p>
    <w:p w14:paraId="4CCACB2E" w14:textId="6DD100EC" w:rsidR="00AF3E6A" w:rsidRDefault="001A7735" w:rsidP="001A7735">
      <w:pPr>
        <w:jc w:val="both"/>
        <w:rPr>
          <w:lang w:val="es-ES"/>
        </w:rPr>
      </w:pPr>
      <w:r w:rsidRPr="001A7735">
        <w:rPr>
          <w:lang w:val="es-ES"/>
        </w:rPr>
        <w:t>La modificación menor propuesta consiste en</w:t>
      </w:r>
      <w:r w:rsidR="007E60AC">
        <w:rPr>
          <w:lang w:val="es-ES"/>
        </w:rPr>
        <w:t xml:space="preserve"> </w:t>
      </w:r>
      <w:r w:rsidR="007A201E">
        <w:rPr>
          <w:lang w:val="es-ES"/>
        </w:rPr>
        <w:t>dos</w:t>
      </w:r>
      <w:r w:rsidR="007E60AC">
        <w:rPr>
          <w:lang w:val="es-ES"/>
        </w:rPr>
        <w:t xml:space="preserve"> ejercicios. Primero,</w:t>
      </w:r>
      <w:r w:rsidR="00AF3E6A" w:rsidRPr="00AF3E6A">
        <w:t xml:space="preserve"> </w:t>
      </w:r>
      <w:r w:rsidR="00EF53CE">
        <w:rPr>
          <w:lang w:val="es-ES"/>
        </w:rPr>
        <w:t xml:space="preserve">reconocer </w:t>
      </w:r>
      <w:r w:rsidR="004F3197">
        <w:rPr>
          <w:lang w:val="es-ES"/>
        </w:rPr>
        <w:t>la propuesta de cambio de clasificación del Municipio que consiste en modificar varias parcelas.</w:t>
      </w:r>
      <w:r w:rsidR="009F6E88">
        <w:rPr>
          <w:lang w:val="es-ES"/>
        </w:rPr>
        <w:t xml:space="preserve"> </w:t>
      </w:r>
      <w:r w:rsidR="00B44119">
        <w:rPr>
          <w:lang w:val="es-ES"/>
        </w:rPr>
        <w:t xml:space="preserve"> </w:t>
      </w:r>
      <w:r w:rsidR="004F3197">
        <w:rPr>
          <w:lang w:val="es-ES"/>
        </w:rPr>
        <w:t>Segundo</w:t>
      </w:r>
      <w:r w:rsidR="00AF3E6A">
        <w:rPr>
          <w:lang w:val="es-ES"/>
        </w:rPr>
        <w:t xml:space="preserve">, </w:t>
      </w:r>
      <w:r w:rsidRPr="001A7735">
        <w:rPr>
          <w:lang w:val="es-ES"/>
        </w:rPr>
        <w:t>reconocer los elementos geográficos y de infraestructura vial que se han modificado o extendido en el territorio</w:t>
      </w:r>
      <w:r w:rsidR="00AF3E6A">
        <w:rPr>
          <w:lang w:val="es-ES"/>
        </w:rPr>
        <w:t xml:space="preserve">. </w:t>
      </w:r>
    </w:p>
    <w:p w14:paraId="19ED820B" w14:textId="32BC7BED" w:rsidR="007E60AC" w:rsidRDefault="0053504B" w:rsidP="001A7735">
      <w:pPr>
        <w:jc w:val="both"/>
        <w:rPr>
          <w:lang w:val="es-ES"/>
        </w:rPr>
      </w:pPr>
      <w:r>
        <w:rPr>
          <w:lang w:val="es-ES"/>
        </w:rPr>
        <w:t>El</w:t>
      </w:r>
      <w:r w:rsidR="00AF3E6A">
        <w:rPr>
          <w:lang w:val="es-ES"/>
        </w:rPr>
        <w:t xml:space="preserve"> primer</w:t>
      </w:r>
      <w:r w:rsidR="00085EB2">
        <w:rPr>
          <w:lang w:val="es-ES"/>
        </w:rPr>
        <w:t xml:space="preserve"> </w:t>
      </w:r>
      <w:r>
        <w:rPr>
          <w:lang w:val="es-ES"/>
        </w:rPr>
        <w:t>ejercicio</w:t>
      </w:r>
      <w:r w:rsidR="00085EB2">
        <w:rPr>
          <w:lang w:val="es-ES"/>
        </w:rPr>
        <w:t xml:space="preserve"> se fundamenta en que</w:t>
      </w:r>
      <w:r>
        <w:rPr>
          <w:lang w:val="es-ES"/>
        </w:rPr>
        <w:t xml:space="preserve"> el</w:t>
      </w:r>
      <w:r w:rsidR="00085EB2">
        <w:rPr>
          <w:lang w:val="es-ES"/>
        </w:rPr>
        <w:t xml:space="preserve"> comportamiento</w:t>
      </w:r>
      <w:r>
        <w:rPr>
          <w:lang w:val="es-ES"/>
        </w:rPr>
        <w:t xml:space="preserve"> de ciertas parcelas es</w:t>
      </w:r>
      <w:r w:rsidR="00085EB2">
        <w:rPr>
          <w:lang w:val="es-ES"/>
        </w:rPr>
        <w:t xml:space="preserve"> cónsono con </w:t>
      </w:r>
      <w:r w:rsidR="004F3197">
        <w:rPr>
          <w:lang w:val="es-ES"/>
        </w:rPr>
        <w:t>la clasificación propuesta</w:t>
      </w:r>
      <w:r w:rsidR="00085EB2">
        <w:rPr>
          <w:lang w:val="es-ES"/>
        </w:rPr>
        <w:t xml:space="preserve">. </w:t>
      </w:r>
      <w:r>
        <w:rPr>
          <w:lang w:val="es-ES"/>
        </w:rPr>
        <w:t>Dichas</w:t>
      </w:r>
      <w:r w:rsidR="007B6780">
        <w:rPr>
          <w:lang w:val="es-ES"/>
        </w:rPr>
        <w:t xml:space="preserve"> parcelas</w:t>
      </w:r>
      <w:r w:rsidR="004F3197">
        <w:rPr>
          <w:lang w:val="es-ES"/>
        </w:rPr>
        <w:t>, ubicadas en e</w:t>
      </w:r>
      <w:r w:rsidR="004F3197" w:rsidRPr="007B6780">
        <w:rPr>
          <w:lang w:val="es-ES"/>
        </w:rPr>
        <w:t xml:space="preserve">l barrio </w:t>
      </w:r>
      <w:proofErr w:type="spellStart"/>
      <w:r w:rsidR="004F3197" w:rsidRPr="007B6780">
        <w:rPr>
          <w:lang w:val="es-ES"/>
        </w:rPr>
        <w:t>Jájome</w:t>
      </w:r>
      <w:proofErr w:type="spellEnd"/>
      <w:r w:rsidR="004F3197" w:rsidRPr="007B6780">
        <w:rPr>
          <w:lang w:val="es-ES"/>
        </w:rPr>
        <w:t xml:space="preserve"> Bajo </w:t>
      </w:r>
      <w:r w:rsidR="00085EB2">
        <w:rPr>
          <w:lang w:val="es-ES"/>
        </w:rPr>
        <w:t>y tod</w:t>
      </w:r>
      <w:r w:rsidR="005F6291">
        <w:rPr>
          <w:lang w:val="es-ES"/>
        </w:rPr>
        <w:t>a</w:t>
      </w:r>
      <w:r w:rsidR="00085EB2">
        <w:rPr>
          <w:lang w:val="es-ES"/>
        </w:rPr>
        <w:t xml:space="preserve"> su </w:t>
      </w:r>
      <w:r w:rsidR="005F6291">
        <w:rPr>
          <w:lang w:val="es-ES"/>
        </w:rPr>
        <w:t>periferia</w:t>
      </w:r>
      <w:r w:rsidR="004F3197">
        <w:rPr>
          <w:lang w:val="es-ES"/>
        </w:rPr>
        <w:t>,</w:t>
      </w:r>
      <w:r w:rsidR="00085EB2">
        <w:rPr>
          <w:lang w:val="es-ES"/>
        </w:rPr>
        <w:t xml:space="preserve"> no ha</w:t>
      </w:r>
      <w:r w:rsidR="00AE4434">
        <w:rPr>
          <w:lang w:val="es-ES"/>
        </w:rPr>
        <w:t>n</w:t>
      </w:r>
      <w:r w:rsidR="00085EB2">
        <w:rPr>
          <w:lang w:val="es-ES"/>
        </w:rPr>
        <w:t xml:space="preserve"> sido impactad</w:t>
      </w:r>
      <w:r w:rsidR="00AE4434">
        <w:rPr>
          <w:lang w:val="es-ES"/>
        </w:rPr>
        <w:t>as</w:t>
      </w:r>
      <w:r w:rsidR="00085EB2">
        <w:rPr>
          <w:lang w:val="es-ES"/>
        </w:rPr>
        <w:t xml:space="preserve"> por procesos urbanizadores. </w:t>
      </w:r>
      <w:r>
        <w:rPr>
          <w:lang w:val="es-ES"/>
        </w:rPr>
        <w:t>El</w:t>
      </w:r>
      <w:r w:rsidR="004F3197">
        <w:rPr>
          <w:lang w:val="es-ES"/>
        </w:rPr>
        <w:t xml:space="preserve"> barrio </w:t>
      </w:r>
      <w:proofErr w:type="spellStart"/>
      <w:r>
        <w:rPr>
          <w:lang w:val="es-ES"/>
        </w:rPr>
        <w:t>Jájome</w:t>
      </w:r>
      <w:proofErr w:type="spellEnd"/>
      <w:r>
        <w:rPr>
          <w:lang w:val="es-ES"/>
        </w:rPr>
        <w:t xml:space="preserve"> Bajo </w:t>
      </w:r>
      <w:r w:rsidR="007B6780">
        <w:rPr>
          <w:lang w:val="es-ES"/>
        </w:rPr>
        <w:t>se ubica distante del área clasificada SU</w:t>
      </w:r>
      <w:r w:rsidR="00C31513">
        <w:rPr>
          <w:lang w:val="es-ES"/>
        </w:rPr>
        <w:t xml:space="preserve"> </w:t>
      </w:r>
      <w:r w:rsidR="004F3197">
        <w:rPr>
          <w:lang w:val="es-ES"/>
        </w:rPr>
        <w:t>que incluye el Barrio Pueblo</w:t>
      </w:r>
      <w:r w:rsidR="00C31513">
        <w:rPr>
          <w:lang w:val="es-ES"/>
        </w:rPr>
        <w:t xml:space="preserve"> </w:t>
      </w:r>
      <w:r w:rsidR="005F6291">
        <w:rPr>
          <w:lang w:val="es-ES"/>
        </w:rPr>
        <w:t>y,</w:t>
      </w:r>
      <w:r w:rsidR="007B6780">
        <w:rPr>
          <w:lang w:val="es-ES"/>
        </w:rPr>
        <w:t xml:space="preserve"> a su vez, </w:t>
      </w:r>
      <w:r w:rsidR="005F6291">
        <w:rPr>
          <w:lang w:val="es-ES"/>
        </w:rPr>
        <w:t>d</w:t>
      </w:r>
      <w:r w:rsidR="007B6780">
        <w:rPr>
          <w:lang w:val="es-ES"/>
        </w:rPr>
        <w:t xml:space="preserve">el Centro Urbano de Cayey. </w:t>
      </w:r>
      <w:r w:rsidR="004F3197">
        <w:rPr>
          <w:lang w:val="es-ES"/>
        </w:rPr>
        <w:t>Estas</w:t>
      </w:r>
      <w:r w:rsidR="007B6780">
        <w:rPr>
          <w:lang w:val="es-ES"/>
        </w:rPr>
        <w:t xml:space="preserve"> parcelas </w:t>
      </w:r>
      <w:r w:rsidR="00987233">
        <w:rPr>
          <w:lang w:val="es-ES"/>
        </w:rPr>
        <w:t xml:space="preserve">reflejan la realidad física y demográfica de </w:t>
      </w:r>
      <w:proofErr w:type="spellStart"/>
      <w:r w:rsidR="00987233">
        <w:rPr>
          <w:lang w:val="es-ES"/>
        </w:rPr>
        <w:t>Jájome</w:t>
      </w:r>
      <w:proofErr w:type="spellEnd"/>
      <w:r w:rsidR="00987233">
        <w:rPr>
          <w:lang w:val="es-ES"/>
        </w:rPr>
        <w:t xml:space="preserve"> Bajo pues se muestra baja densidad poblacional en residencias dispersas.</w:t>
      </w:r>
    </w:p>
    <w:p w14:paraId="34E7E2D9" w14:textId="5C3B9B11" w:rsidR="00833767" w:rsidRDefault="004F3197" w:rsidP="001A7735">
      <w:pPr>
        <w:jc w:val="both"/>
        <w:rPr>
          <w:lang w:val="es-ES"/>
        </w:rPr>
      </w:pPr>
      <w:r>
        <w:rPr>
          <w:lang w:val="es-ES"/>
        </w:rPr>
        <w:t>Por otra parte, se</w:t>
      </w:r>
      <w:r w:rsidR="00833767" w:rsidRPr="004F3197">
        <w:rPr>
          <w:lang w:val="es-ES"/>
        </w:rPr>
        <w:t xml:space="preserve"> busca consolidar el distrito de clasificación SU para toda </w:t>
      </w:r>
      <w:r w:rsidR="00167731" w:rsidRPr="004F3197">
        <w:rPr>
          <w:lang w:val="es-ES"/>
        </w:rPr>
        <w:t>una</w:t>
      </w:r>
      <w:r w:rsidR="00833767" w:rsidRPr="004F3197">
        <w:rPr>
          <w:lang w:val="es-ES"/>
        </w:rPr>
        <w:t xml:space="preserve"> parcela ubicada en el barrio Rincón, colindante con el Centro Urbano. </w:t>
      </w:r>
      <w:r w:rsidR="00206F12" w:rsidRPr="004F3197">
        <w:rPr>
          <w:lang w:val="es-ES"/>
        </w:rPr>
        <w:t>Dicha parcela tiene 53% SU y 47% SRC por lo que el municipio entiende que debe estar completa R-I y Suelo Urbano.</w:t>
      </w:r>
    </w:p>
    <w:p w14:paraId="4997FC05" w14:textId="77777777" w:rsidR="00D00CFF" w:rsidRDefault="00D00CFF" w:rsidP="00D00CFF">
      <w:pPr>
        <w:pStyle w:val="Tablas"/>
        <w:spacing w:after="0"/>
        <w:jc w:val="left"/>
        <w:rPr>
          <w:lang w:val="es-ES"/>
        </w:rPr>
      </w:pPr>
      <w:bookmarkStart w:id="71" w:name="_Toc181601934"/>
    </w:p>
    <w:p w14:paraId="73F6FDAB" w14:textId="77777777" w:rsidR="00D00CFF" w:rsidRDefault="00D00CFF" w:rsidP="007E014F">
      <w:pPr>
        <w:pStyle w:val="Tablas"/>
        <w:spacing w:after="0"/>
        <w:jc w:val="left"/>
        <w:rPr>
          <w:lang w:val="es-ES"/>
        </w:rPr>
      </w:pPr>
    </w:p>
    <w:p w14:paraId="732A0F27" w14:textId="66AC1D90" w:rsidR="000E2991" w:rsidRDefault="00B46E99" w:rsidP="000E2991">
      <w:pPr>
        <w:pStyle w:val="Tablas"/>
        <w:spacing w:after="0"/>
        <w:rPr>
          <w:lang w:val="es-ES"/>
        </w:rPr>
      </w:pPr>
      <w:r>
        <w:rPr>
          <w:lang w:val="es-ES"/>
        </w:rPr>
        <w:t>Tabla 1</w:t>
      </w:r>
      <w:r w:rsidR="005031BA">
        <w:rPr>
          <w:lang w:val="es-ES"/>
        </w:rPr>
        <w:t>1</w:t>
      </w:r>
      <w:r>
        <w:rPr>
          <w:lang w:val="es-ES"/>
        </w:rPr>
        <w:t>. Parcelas con Cambios Propuestos</w:t>
      </w:r>
      <w:bookmarkEnd w:id="71"/>
      <w:r>
        <w:rPr>
          <w:lang w:val="es-ES"/>
        </w:rPr>
        <w:t xml:space="preserve"> </w:t>
      </w:r>
    </w:p>
    <w:tbl>
      <w:tblPr>
        <w:tblStyle w:val="TableGrid"/>
        <w:tblW w:w="0" w:type="auto"/>
        <w:tblLook w:val="04A0" w:firstRow="1" w:lastRow="0" w:firstColumn="1" w:lastColumn="0" w:noHBand="0" w:noVBand="1"/>
      </w:tblPr>
      <w:tblGrid>
        <w:gridCol w:w="3140"/>
        <w:gridCol w:w="5769"/>
      </w:tblGrid>
      <w:tr w:rsidR="001317AB" w:rsidRPr="001317AB" w14:paraId="3BF614BA" w14:textId="77777777" w:rsidTr="001317AB">
        <w:trPr>
          <w:trHeight w:val="288"/>
        </w:trPr>
        <w:tc>
          <w:tcPr>
            <w:tcW w:w="3140" w:type="dxa"/>
            <w:noWrap/>
            <w:hideMark/>
          </w:tcPr>
          <w:p w14:paraId="6ED67D0B" w14:textId="77777777" w:rsidR="001317AB" w:rsidRPr="001317AB" w:rsidRDefault="001317AB" w:rsidP="001317AB">
            <w:pPr>
              <w:pStyle w:val="Tablas"/>
              <w:rPr>
                <w:lang w:val="en-US"/>
              </w:rPr>
            </w:pPr>
            <w:r w:rsidRPr="001317AB">
              <w:t>Catastro</w:t>
            </w:r>
          </w:p>
        </w:tc>
        <w:tc>
          <w:tcPr>
            <w:tcW w:w="5769" w:type="dxa"/>
            <w:noWrap/>
            <w:hideMark/>
          </w:tcPr>
          <w:p w14:paraId="3587F606" w14:textId="282974C9" w:rsidR="001317AB" w:rsidRPr="001317AB" w:rsidRDefault="00EE3BFA" w:rsidP="001317AB">
            <w:pPr>
              <w:pStyle w:val="Tablas"/>
            </w:pPr>
            <w:r w:rsidRPr="001317AB">
              <w:t>Descripción</w:t>
            </w:r>
            <w:r w:rsidR="001317AB" w:rsidRPr="001317AB">
              <w:t xml:space="preserve"> </w:t>
            </w:r>
          </w:p>
        </w:tc>
      </w:tr>
      <w:tr w:rsidR="001317AB" w:rsidRPr="001317AB" w14:paraId="2A97E08E" w14:textId="77777777" w:rsidTr="001317AB">
        <w:trPr>
          <w:trHeight w:val="288"/>
        </w:trPr>
        <w:tc>
          <w:tcPr>
            <w:tcW w:w="3140" w:type="dxa"/>
            <w:noWrap/>
            <w:hideMark/>
          </w:tcPr>
          <w:p w14:paraId="6A860786" w14:textId="77777777" w:rsidR="001317AB" w:rsidRPr="001317AB" w:rsidRDefault="001317AB" w:rsidP="001317AB">
            <w:pPr>
              <w:pStyle w:val="Tablas"/>
            </w:pPr>
            <w:r w:rsidRPr="001317AB">
              <w:t>372-000-002-09</w:t>
            </w:r>
          </w:p>
        </w:tc>
        <w:tc>
          <w:tcPr>
            <w:tcW w:w="5769" w:type="dxa"/>
            <w:noWrap/>
            <w:hideMark/>
          </w:tcPr>
          <w:p w14:paraId="32DB855C" w14:textId="05072C6F"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75CBF394" w14:textId="77777777" w:rsidTr="001317AB">
        <w:trPr>
          <w:trHeight w:val="288"/>
        </w:trPr>
        <w:tc>
          <w:tcPr>
            <w:tcW w:w="3140" w:type="dxa"/>
            <w:noWrap/>
            <w:hideMark/>
          </w:tcPr>
          <w:p w14:paraId="1F8E8207" w14:textId="77777777" w:rsidR="001317AB" w:rsidRPr="001317AB" w:rsidRDefault="001317AB" w:rsidP="001317AB">
            <w:pPr>
              <w:pStyle w:val="Tablas"/>
            </w:pPr>
            <w:r w:rsidRPr="001317AB">
              <w:t>348-000-007-02</w:t>
            </w:r>
          </w:p>
        </w:tc>
        <w:tc>
          <w:tcPr>
            <w:tcW w:w="5769" w:type="dxa"/>
            <w:noWrap/>
            <w:hideMark/>
          </w:tcPr>
          <w:p w14:paraId="391F033C" w14:textId="5EE2D5EC"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239DEA2B" w14:textId="77777777" w:rsidTr="001317AB">
        <w:trPr>
          <w:trHeight w:val="288"/>
        </w:trPr>
        <w:tc>
          <w:tcPr>
            <w:tcW w:w="3140" w:type="dxa"/>
            <w:noWrap/>
            <w:hideMark/>
          </w:tcPr>
          <w:p w14:paraId="2C4C6C5A" w14:textId="77777777" w:rsidR="001317AB" w:rsidRPr="001317AB" w:rsidRDefault="001317AB" w:rsidP="001317AB">
            <w:pPr>
              <w:pStyle w:val="Tablas"/>
            </w:pPr>
            <w:r w:rsidRPr="001317AB">
              <w:t>348-000-007-10</w:t>
            </w:r>
          </w:p>
        </w:tc>
        <w:tc>
          <w:tcPr>
            <w:tcW w:w="5769" w:type="dxa"/>
            <w:noWrap/>
            <w:hideMark/>
          </w:tcPr>
          <w:p w14:paraId="0AE58EA4" w14:textId="095B6C59"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78AA505B" w14:textId="77777777" w:rsidTr="001317AB">
        <w:trPr>
          <w:trHeight w:val="288"/>
        </w:trPr>
        <w:tc>
          <w:tcPr>
            <w:tcW w:w="3140" w:type="dxa"/>
            <w:noWrap/>
            <w:hideMark/>
          </w:tcPr>
          <w:p w14:paraId="7C2D3D1F" w14:textId="77777777" w:rsidR="001317AB" w:rsidRPr="001317AB" w:rsidRDefault="001317AB" w:rsidP="001317AB">
            <w:pPr>
              <w:pStyle w:val="Tablas"/>
            </w:pPr>
            <w:r w:rsidRPr="001317AB">
              <w:t>348-000-008-41</w:t>
            </w:r>
          </w:p>
        </w:tc>
        <w:tc>
          <w:tcPr>
            <w:tcW w:w="5769" w:type="dxa"/>
            <w:noWrap/>
            <w:hideMark/>
          </w:tcPr>
          <w:p w14:paraId="6E8ED5BB" w14:textId="3F3E080F"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7B97A367" w14:textId="77777777" w:rsidTr="001317AB">
        <w:trPr>
          <w:trHeight w:val="288"/>
        </w:trPr>
        <w:tc>
          <w:tcPr>
            <w:tcW w:w="3140" w:type="dxa"/>
            <w:noWrap/>
            <w:hideMark/>
          </w:tcPr>
          <w:p w14:paraId="38D9A2C7" w14:textId="77777777" w:rsidR="001317AB" w:rsidRPr="001317AB" w:rsidRDefault="001317AB" w:rsidP="001317AB">
            <w:pPr>
              <w:pStyle w:val="Tablas"/>
            </w:pPr>
            <w:r w:rsidRPr="001317AB">
              <w:t>348-000-009-75</w:t>
            </w:r>
          </w:p>
        </w:tc>
        <w:tc>
          <w:tcPr>
            <w:tcW w:w="5769" w:type="dxa"/>
            <w:noWrap/>
            <w:hideMark/>
          </w:tcPr>
          <w:p w14:paraId="10467F8B" w14:textId="2D4EE4A1"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07D855DC" w14:textId="77777777" w:rsidTr="001317AB">
        <w:trPr>
          <w:trHeight w:val="288"/>
        </w:trPr>
        <w:tc>
          <w:tcPr>
            <w:tcW w:w="3140" w:type="dxa"/>
            <w:noWrap/>
            <w:hideMark/>
          </w:tcPr>
          <w:p w14:paraId="03649132" w14:textId="77777777" w:rsidR="001317AB" w:rsidRPr="001317AB" w:rsidRDefault="001317AB" w:rsidP="001317AB">
            <w:pPr>
              <w:pStyle w:val="Tablas"/>
            </w:pPr>
            <w:r w:rsidRPr="001317AB">
              <w:t>348-000-009-63</w:t>
            </w:r>
          </w:p>
        </w:tc>
        <w:tc>
          <w:tcPr>
            <w:tcW w:w="5769" w:type="dxa"/>
            <w:noWrap/>
            <w:hideMark/>
          </w:tcPr>
          <w:p w14:paraId="4422D87F" w14:textId="5D48F378"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2F5B1255" w14:textId="77777777" w:rsidTr="001317AB">
        <w:trPr>
          <w:trHeight w:val="288"/>
        </w:trPr>
        <w:tc>
          <w:tcPr>
            <w:tcW w:w="3140" w:type="dxa"/>
            <w:noWrap/>
            <w:hideMark/>
          </w:tcPr>
          <w:p w14:paraId="1162849C" w14:textId="77777777" w:rsidR="001317AB" w:rsidRPr="001317AB" w:rsidRDefault="001317AB" w:rsidP="001317AB">
            <w:pPr>
              <w:pStyle w:val="Tablas"/>
            </w:pPr>
            <w:r w:rsidRPr="001317AB">
              <w:t>348-000-009-27</w:t>
            </w:r>
          </w:p>
        </w:tc>
        <w:tc>
          <w:tcPr>
            <w:tcW w:w="5769" w:type="dxa"/>
            <w:noWrap/>
            <w:hideMark/>
          </w:tcPr>
          <w:p w14:paraId="0B86042E" w14:textId="7106CFB3"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3E7BA92A" w14:textId="77777777" w:rsidTr="001317AB">
        <w:trPr>
          <w:trHeight w:val="288"/>
        </w:trPr>
        <w:tc>
          <w:tcPr>
            <w:tcW w:w="3140" w:type="dxa"/>
            <w:noWrap/>
            <w:hideMark/>
          </w:tcPr>
          <w:p w14:paraId="53DB1481" w14:textId="77777777" w:rsidR="001317AB" w:rsidRPr="001317AB" w:rsidRDefault="001317AB" w:rsidP="001317AB">
            <w:pPr>
              <w:pStyle w:val="Tablas"/>
            </w:pPr>
            <w:r w:rsidRPr="001317AB">
              <w:t>348-078-531-08</w:t>
            </w:r>
          </w:p>
        </w:tc>
        <w:tc>
          <w:tcPr>
            <w:tcW w:w="5769" w:type="dxa"/>
            <w:noWrap/>
            <w:hideMark/>
          </w:tcPr>
          <w:p w14:paraId="16AE7999" w14:textId="14E5FB65"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4733C599" w14:textId="77777777" w:rsidTr="001317AB">
        <w:trPr>
          <w:trHeight w:val="288"/>
        </w:trPr>
        <w:tc>
          <w:tcPr>
            <w:tcW w:w="3140" w:type="dxa"/>
            <w:noWrap/>
            <w:hideMark/>
          </w:tcPr>
          <w:p w14:paraId="29158E25" w14:textId="77777777" w:rsidR="001317AB" w:rsidRPr="001317AB" w:rsidRDefault="001317AB" w:rsidP="001317AB">
            <w:pPr>
              <w:pStyle w:val="Tablas"/>
            </w:pPr>
            <w:r w:rsidRPr="001317AB">
              <w:t>348-068-531-10</w:t>
            </w:r>
          </w:p>
        </w:tc>
        <w:tc>
          <w:tcPr>
            <w:tcW w:w="5769" w:type="dxa"/>
            <w:noWrap/>
            <w:hideMark/>
          </w:tcPr>
          <w:p w14:paraId="3AFAEBC5" w14:textId="0F4223DF"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33474719" w14:textId="77777777" w:rsidTr="001317AB">
        <w:trPr>
          <w:trHeight w:val="288"/>
        </w:trPr>
        <w:tc>
          <w:tcPr>
            <w:tcW w:w="3140" w:type="dxa"/>
            <w:noWrap/>
            <w:hideMark/>
          </w:tcPr>
          <w:p w14:paraId="2830610A" w14:textId="77777777" w:rsidR="001317AB" w:rsidRPr="001317AB" w:rsidRDefault="001317AB" w:rsidP="001317AB">
            <w:pPr>
              <w:pStyle w:val="Tablas"/>
            </w:pPr>
            <w:r w:rsidRPr="001317AB">
              <w:t>348-068-531-09</w:t>
            </w:r>
          </w:p>
        </w:tc>
        <w:tc>
          <w:tcPr>
            <w:tcW w:w="5769" w:type="dxa"/>
            <w:noWrap/>
            <w:hideMark/>
          </w:tcPr>
          <w:p w14:paraId="63078A08" w14:textId="4115B731"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1E652F3B" w14:textId="77777777" w:rsidTr="001317AB">
        <w:trPr>
          <w:trHeight w:val="288"/>
        </w:trPr>
        <w:tc>
          <w:tcPr>
            <w:tcW w:w="3140" w:type="dxa"/>
            <w:noWrap/>
            <w:hideMark/>
          </w:tcPr>
          <w:p w14:paraId="507F5D07" w14:textId="77777777" w:rsidR="001317AB" w:rsidRPr="001317AB" w:rsidRDefault="001317AB" w:rsidP="001317AB">
            <w:pPr>
              <w:pStyle w:val="Tablas"/>
            </w:pPr>
            <w:r w:rsidRPr="001317AB">
              <w:t>348-068-531-05</w:t>
            </w:r>
          </w:p>
        </w:tc>
        <w:tc>
          <w:tcPr>
            <w:tcW w:w="5769" w:type="dxa"/>
            <w:noWrap/>
            <w:hideMark/>
          </w:tcPr>
          <w:p w14:paraId="4120B24E" w14:textId="1BC662CE"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4254BB19" w14:textId="77777777" w:rsidTr="001317AB">
        <w:trPr>
          <w:trHeight w:val="288"/>
        </w:trPr>
        <w:tc>
          <w:tcPr>
            <w:tcW w:w="3140" w:type="dxa"/>
            <w:noWrap/>
            <w:hideMark/>
          </w:tcPr>
          <w:p w14:paraId="2AD1BC8E" w14:textId="77777777" w:rsidR="001317AB" w:rsidRPr="001317AB" w:rsidRDefault="001317AB" w:rsidP="001317AB">
            <w:pPr>
              <w:pStyle w:val="Tablas"/>
            </w:pPr>
            <w:r w:rsidRPr="001317AB">
              <w:t>348-000-009-88</w:t>
            </w:r>
          </w:p>
        </w:tc>
        <w:tc>
          <w:tcPr>
            <w:tcW w:w="5769" w:type="dxa"/>
            <w:noWrap/>
            <w:hideMark/>
          </w:tcPr>
          <w:p w14:paraId="4B3B706C" w14:textId="5653B81C"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1A212673" w14:textId="77777777" w:rsidTr="001317AB">
        <w:trPr>
          <w:trHeight w:val="288"/>
        </w:trPr>
        <w:tc>
          <w:tcPr>
            <w:tcW w:w="3140" w:type="dxa"/>
            <w:noWrap/>
            <w:hideMark/>
          </w:tcPr>
          <w:p w14:paraId="479A7C15" w14:textId="77777777" w:rsidR="001317AB" w:rsidRPr="001317AB" w:rsidRDefault="001317AB" w:rsidP="001317AB">
            <w:pPr>
              <w:pStyle w:val="Tablas"/>
            </w:pPr>
            <w:r w:rsidRPr="001317AB">
              <w:t>348-068-531-03</w:t>
            </w:r>
          </w:p>
        </w:tc>
        <w:tc>
          <w:tcPr>
            <w:tcW w:w="5769" w:type="dxa"/>
            <w:noWrap/>
            <w:hideMark/>
          </w:tcPr>
          <w:p w14:paraId="0C970ED8" w14:textId="5996B65C"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4287CF46" w14:textId="77777777" w:rsidTr="001317AB">
        <w:trPr>
          <w:trHeight w:val="288"/>
        </w:trPr>
        <w:tc>
          <w:tcPr>
            <w:tcW w:w="3140" w:type="dxa"/>
            <w:noWrap/>
            <w:hideMark/>
          </w:tcPr>
          <w:p w14:paraId="04CCC32D" w14:textId="77777777" w:rsidR="001317AB" w:rsidRPr="001317AB" w:rsidRDefault="001317AB" w:rsidP="001317AB">
            <w:pPr>
              <w:pStyle w:val="Tablas"/>
            </w:pPr>
            <w:r w:rsidRPr="001317AB">
              <w:t>348-068-531-02</w:t>
            </w:r>
          </w:p>
        </w:tc>
        <w:tc>
          <w:tcPr>
            <w:tcW w:w="5769" w:type="dxa"/>
            <w:noWrap/>
            <w:hideMark/>
          </w:tcPr>
          <w:p w14:paraId="3E684E12" w14:textId="500A5D98"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249F8BF1" w14:textId="77777777" w:rsidTr="001317AB">
        <w:trPr>
          <w:trHeight w:val="288"/>
        </w:trPr>
        <w:tc>
          <w:tcPr>
            <w:tcW w:w="3140" w:type="dxa"/>
            <w:noWrap/>
            <w:hideMark/>
          </w:tcPr>
          <w:p w14:paraId="6F2775E3" w14:textId="77777777" w:rsidR="001317AB" w:rsidRPr="001317AB" w:rsidRDefault="001317AB" w:rsidP="001317AB">
            <w:pPr>
              <w:pStyle w:val="Tablas"/>
            </w:pPr>
            <w:r w:rsidRPr="001317AB">
              <w:t>348-000-009-68</w:t>
            </w:r>
          </w:p>
        </w:tc>
        <w:tc>
          <w:tcPr>
            <w:tcW w:w="5769" w:type="dxa"/>
            <w:noWrap/>
            <w:hideMark/>
          </w:tcPr>
          <w:p w14:paraId="57E26DEA" w14:textId="23EEC4E6"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68592CBC" w14:textId="77777777" w:rsidTr="001317AB">
        <w:trPr>
          <w:trHeight w:val="288"/>
        </w:trPr>
        <w:tc>
          <w:tcPr>
            <w:tcW w:w="3140" w:type="dxa"/>
            <w:noWrap/>
            <w:hideMark/>
          </w:tcPr>
          <w:p w14:paraId="17C85F8A" w14:textId="77777777" w:rsidR="001317AB" w:rsidRPr="001317AB" w:rsidRDefault="001317AB" w:rsidP="001317AB">
            <w:pPr>
              <w:pStyle w:val="Tablas"/>
            </w:pPr>
            <w:r w:rsidRPr="001317AB">
              <w:t>348-000-009-02</w:t>
            </w:r>
          </w:p>
        </w:tc>
        <w:tc>
          <w:tcPr>
            <w:tcW w:w="5769" w:type="dxa"/>
            <w:noWrap/>
            <w:hideMark/>
          </w:tcPr>
          <w:p w14:paraId="7D05F371" w14:textId="35BB7C33"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3305491F" w14:textId="77777777" w:rsidTr="001317AB">
        <w:trPr>
          <w:trHeight w:val="288"/>
        </w:trPr>
        <w:tc>
          <w:tcPr>
            <w:tcW w:w="3140" w:type="dxa"/>
            <w:noWrap/>
            <w:hideMark/>
          </w:tcPr>
          <w:p w14:paraId="40161DB6" w14:textId="77777777" w:rsidR="001317AB" w:rsidRPr="001317AB" w:rsidRDefault="001317AB" w:rsidP="001317AB">
            <w:pPr>
              <w:pStyle w:val="Tablas"/>
            </w:pPr>
            <w:r w:rsidRPr="001317AB">
              <w:t>348-000-004-26</w:t>
            </w:r>
          </w:p>
        </w:tc>
        <w:tc>
          <w:tcPr>
            <w:tcW w:w="5769" w:type="dxa"/>
            <w:noWrap/>
            <w:hideMark/>
          </w:tcPr>
          <w:p w14:paraId="2B7E9ACC" w14:textId="1854E89A"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4517D10D" w14:textId="77777777" w:rsidTr="001317AB">
        <w:trPr>
          <w:trHeight w:val="288"/>
        </w:trPr>
        <w:tc>
          <w:tcPr>
            <w:tcW w:w="3140" w:type="dxa"/>
            <w:noWrap/>
            <w:hideMark/>
          </w:tcPr>
          <w:p w14:paraId="6CD2E8E6" w14:textId="77777777" w:rsidR="001317AB" w:rsidRPr="001317AB" w:rsidRDefault="001317AB" w:rsidP="001317AB">
            <w:pPr>
              <w:pStyle w:val="Tablas"/>
            </w:pPr>
            <w:r w:rsidRPr="001317AB">
              <w:t>348-000-004-84</w:t>
            </w:r>
          </w:p>
        </w:tc>
        <w:tc>
          <w:tcPr>
            <w:tcW w:w="5769" w:type="dxa"/>
            <w:noWrap/>
            <w:hideMark/>
          </w:tcPr>
          <w:p w14:paraId="723DBA0F" w14:textId="77777777" w:rsidR="001317AB" w:rsidRPr="001317AB" w:rsidRDefault="001317AB" w:rsidP="001317AB">
            <w:pPr>
              <w:pStyle w:val="Tablas"/>
            </w:pPr>
            <w:r w:rsidRPr="001317AB">
              <w:t>Cambio de SREP-E a SRC</w:t>
            </w:r>
          </w:p>
        </w:tc>
      </w:tr>
      <w:tr w:rsidR="001317AB" w:rsidRPr="001317AB" w14:paraId="3FF7B421" w14:textId="77777777" w:rsidTr="001317AB">
        <w:trPr>
          <w:trHeight w:val="288"/>
        </w:trPr>
        <w:tc>
          <w:tcPr>
            <w:tcW w:w="3140" w:type="dxa"/>
            <w:noWrap/>
            <w:hideMark/>
          </w:tcPr>
          <w:p w14:paraId="3DBBC673" w14:textId="77777777" w:rsidR="001317AB" w:rsidRPr="001317AB" w:rsidRDefault="001317AB" w:rsidP="001317AB">
            <w:pPr>
              <w:pStyle w:val="Tablas"/>
            </w:pPr>
            <w:r w:rsidRPr="001317AB">
              <w:t>348-048-490-15</w:t>
            </w:r>
          </w:p>
        </w:tc>
        <w:tc>
          <w:tcPr>
            <w:tcW w:w="5769" w:type="dxa"/>
            <w:noWrap/>
            <w:hideMark/>
          </w:tcPr>
          <w:p w14:paraId="67B904BD" w14:textId="16626287"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3501733A" w14:textId="77777777" w:rsidTr="001317AB">
        <w:trPr>
          <w:trHeight w:val="288"/>
        </w:trPr>
        <w:tc>
          <w:tcPr>
            <w:tcW w:w="3140" w:type="dxa"/>
            <w:noWrap/>
            <w:hideMark/>
          </w:tcPr>
          <w:p w14:paraId="1CC63E4A" w14:textId="77777777" w:rsidR="001317AB" w:rsidRPr="001317AB" w:rsidRDefault="001317AB" w:rsidP="001317AB">
            <w:pPr>
              <w:pStyle w:val="Tablas"/>
            </w:pPr>
            <w:r w:rsidRPr="001317AB">
              <w:t>348-048-490-05</w:t>
            </w:r>
          </w:p>
        </w:tc>
        <w:tc>
          <w:tcPr>
            <w:tcW w:w="5769" w:type="dxa"/>
            <w:noWrap/>
            <w:hideMark/>
          </w:tcPr>
          <w:p w14:paraId="7C5070B9" w14:textId="2BC8CF2E"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53B330FE" w14:textId="77777777" w:rsidTr="001317AB">
        <w:trPr>
          <w:trHeight w:val="288"/>
        </w:trPr>
        <w:tc>
          <w:tcPr>
            <w:tcW w:w="3140" w:type="dxa"/>
            <w:noWrap/>
            <w:hideMark/>
          </w:tcPr>
          <w:p w14:paraId="13AE4207" w14:textId="77777777" w:rsidR="001317AB" w:rsidRPr="001317AB" w:rsidRDefault="001317AB" w:rsidP="001317AB">
            <w:pPr>
              <w:pStyle w:val="Tablas"/>
            </w:pPr>
            <w:r w:rsidRPr="001317AB">
              <w:t>348-000-004-59</w:t>
            </w:r>
          </w:p>
        </w:tc>
        <w:tc>
          <w:tcPr>
            <w:tcW w:w="5769" w:type="dxa"/>
            <w:noWrap/>
            <w:hideMark/>
          </w:tcPr>
          <w:p w14:paraId="1F27C4BC" w14:textId="6F02E24B"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7A937D8B" w14:textId="77777777" w:rsidTr="001317AB">
        <w:trPr>
          <w:trHeight w:val="288"/>
        </w:trPr>
        <w:tc>
          <w:tcPr>
            <w:tcW w:w="3140" w:type="dxa"/>
            <w:noWrap/>
            <w:hideMark/>
          </w:tcPr>
          <w:p w14:paraId="1C6B722B" w14:textId="77777777" w:rsidR="001317AB" w:rsidRPr="001317AB" w:rsidRDefault="001317AB" w:rsidP="001317AB">
            <w:pPr>
              <w:pStyle w:val="Tablas"/>
            </w:pPr>
            <w:r w:rsidRPr="001317AB">
              <w:t>348-057-522-23</w:t>
            </w:r>
          </w:p>
        </w:tc>
        <w:tc>
          <w:tcPr>
            <w:tcW w:w="5769" w:type="dxa"/>
            <w:noWrap/>
            <w:hideMark/>
          </w:tcPr>
          <w:p w14:paraId="610792B1" w14:textId="7193C57E" w:rsidR="001317AB" w:rsidRPr="001317AB" w:rsidRDefault="001317AB" w:rsidP="001317AB">
            <w:pPr>
              <w:pStyle w:val="Tablas"/>
            </w:pPr>
            <w:r w:rsidRPr="001317AB">
              <w:t xml:space="preserve">Cambio por </w:t>
            </w:r>
            <w:r w:rsidR="00EE3BFA" w:rsidRPr="001317AB">
              <w:t>actualización</w:t>
            </w:r>
            <w:r w:rsidRPr="001317AB">
              <w:t xml:space="preserve"> del CRIM </w:t>
            </w:r>
          </w:p>
        </w:tc>
      </w:tr>
      <w:tr w:rsidR="001317AB" w:rsidRPr="001317AB" w14:paraId="67DE72B0" w14:textId="77777777" w:rsidTr="001317AB">
        <w:trPr>
          <w:trHeight w:val="288"/>
        </w:trPr>
        <w:tc>
          <w:tcPr>
            <w:tcW w:w="3140" w:type="dxa"/>
            <w:noWrap/>
            <w:hideMark/>
          </w:tcPr>
          <w:p w14:paraId="07443742" w14:textId="77777777" w:rsidR="001317AB" w:rsidRPr="001317AB" w:rsidRDefault="001317AB" w:rsidP="001317AB">
            <w:pPr>
              <w:pStyle w:val="Tablas"/>
            </w:pPr>
            <w:r w:rsidRPr="001317AB">
              <w:t>348-000-009-39</w:t>
            </w:r>
          </w:p>
        </w:tc>
        <w:tc>
          <w:tcPr>
            <w:tcW w:w="5769" w:type="dxa"/>
            <w:noWrap/>
            <w:hideMark/>
          </w:tcPr>
          <w:p w14:paraId="5F0898E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BC8E522" w14:textId="77777777" w:rsidTr="001317AB">
        <w:trPr>
          <w:trHeight w:val="288"/>
        </w:trPr>
        <w:tc>
          <w:tcPr>
            <w:tcW w:w="3140" w:type="dxa"/>
            <w:noWrap/>
            <w:hideMark/>
          </w:tcPr>
          <w:p w14:paraId="5BE2C08C" w14:textId="77777777" w:rsidR="001317AB" w:rsidRPr="001317AB" w:rsidRDefault="001317AB" w:rsidP="001317AB">
            <w:pPr>
              <w:pStyle w:val="Tablas"/>
            </w:pPr>
            <w:r w:rsidRPr="001317AB">
              <w:t>348-000-004-54</w:t>
            </w:r>
          </w:p>
        </w:tc>
        <w:tc>
          <w:tcPr>
            <w:tcW w:w="5769" w:type="dxa"/>
            <w:noWrap/>
            <w:hideMark/>
          </w:tcPr>
          <w:p w14:paraId="2501A94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01A1462" w14:textId="77777777" w:rsidTr="001317AB">
        <w:trPr>
          <w:trHeight w:val="288"/>
        </w:trPr>
        <w:tc>
          <w:tcPr>
            <w:tcW w:w="3140" w:type="dxa"/>
            <w:noWrap/>
            <w:hideMark/>
          </w:tcPr>
          <w:p w14:paraId="750B3459" w14:textId="77777777" w:rsidR="001317AB" w:rsidRPr="001317AB" w:rsidRDefault="001317AB" w:rsidP="001317AB">
            <w:pPr>
              <w:pStyle w:val="Tablas"/>
            </w:pPr>
            <w:r w:rsidRPr="001317AB">
              <w:t>348-000-004-31</w:t>
            </w:r>
          </w:p>
        </w:tc>
        <w:tc>
          <w:tcPr>
            <w:tcW w:w="5769" w:type="dxa"/>
            <w:noWrap/>
            <w:hideMark/>
          </w:tcPr>
          <w:p w14:paraId="49E422D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997AF26" w14:textId="77777777" w:rsidTr="001317AB">
        <w:trPr>
          <w:trHeight w:val="288"/>
        </w:trPr>
        <w:tc>
          <w:tcPr>
            <w:tcW w:w="3140" w:type="dxa"/>
            <w:noWrap/>
            <w:hideMark/>
          </w:tcPr>
          <w:p w14:paraId="138CD1DD" w14:textId="77777777" w:rsidR="001317AB" w:rsidRPr="001317AB" w:rsidRDefault="001317AB" w:rsidP="001317AB">
            <w:pPr>
              <w:pStyle w:val="Tablas"/>
            </w:pPr>
            <w:r w:rsidRPr="001317AB">
              <w:t>348-000-004-30</w:t>
            </w:r>
          </w:p>
        </w:tc>
        <w:tc>
          <w:tcPr>
            <w:tcW w:w="5769" w:type="dxa"/>
            <w:noWrap/>
            <w:hideMark/>
          </w:tcPr>
          <w:p w14:paraId="1C5BD21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0F48E19" w14:textId="77777777" w:rsidTr="001317AB">
        <w:trPr>
          <w:trHeight w:val="288"/>
        </w:trPr>
        <w:tc>
          <w:tcPr>
            <w:tcW w:w="3140" w:type="dxa"/>
            <w:noWrap/>
            <w:hideMark/>
          </w:tcPr>
          <w:p w14:paraId="1B2702C6" w14:textId="77777777" w:rsidR="001317AB" w:rsidRPr="001317AB" w:rsidRDefault="001317AB" w:rsidP="001317AB">
            <w:pPr>
              <w:pStyle w:val="Tablas"/>
            </w:pPr>
            <w:r w:rsidRPr="001317AB">
              <w:t>Vial</w:t>
            </w:r>
          </w:p>
        </w:tc>
        <w:tc>
          <w:tcPr>
            <w:tcW w:w="5769" w:type="dxa"/>
            <w:noWrap/>
            <w:hideMark/>
          </w:tcPr>
          <w:p w14:paraId="42A221B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no existente</w:t>
            </w:r>
          </w:p>
        </w:tc>
      </w:tr>
      <w:tr w:rsidR="001317AB" w:rsidRPr="001317AB" w14:paraId="3FA14690" w14:textId="77777777" w:rsidTr="001317AB">
        <w:trPr>
          <w:trHeight w:val="288"/>
        </w:trPr>
        <w:tc>
          <w:tcPr>
            <w:tcW w:w="3140" w:type="dxa"/>
            <w:noWrap/>
            <w:hideMark/>
          </w:tcPr>
          <w:p w14:paraId="20FC3165" w14:textId="77777777" w:rsidR="001317AB" w:rsidRPr="001317AB" w:rsidRDefault="001317AB" w:rsidP="001317AB">
            <w:pPr>
              <w:pStyle w:val="Tablas"/>
            </w:pPr>
            <w:r w:rsidRPr="001317AB">
              <w:t>Vial</w:t>
            </w:r>
          </w:p>
        </w:tc>
        <w:tc>
          <w:tcPr>
            <w:tcW w:w="5769" w:type="dxa"/>
            <w:noWrap/>
            <w:hideMark/>
          </w:tcPr>
          <w:p w14:paraId="05FFC12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(CRIM </w:t>
            </w:r>
            <w:proofErr w:type="spellStart"/>
            <w:r w:rsidRPr="001317AB">
              <w:t>añadio</w:t>
            </w:r>
            <w:proofErr w:type="spellEnd"/>
            <w:r w:rsidRPr="001317AB">
              <w:t>)</w:t>
            </w:r>
          </w:p>
        </w:tc>
      </w:tr>
      <w:tr w:rsidR="001317AB" w:rsidRPr="001317AB" w14:paraId="3EDF5567" w14:textId="77777777" w:rsidTr="001317AB">
        <w:trPr>
          <w:trHeight w:val="288"/>
        </w:trPr>
        <w:tc>
          <w:tcPr>
            <w:tcW w:w="3140" w:type="dxa"/>
            <w:noWrap/>
            <w:hideMark/>
          </w:tcPr>
          <w:p w14:paraId="291CDCE7" w14:textId="77777777" w:rsidR="001317AB" w:rsidRPr="001317AB" w:rsidRDefault="001317AB" w:rsidP="001317AB">
            <w:pPr>
              <w:pStyle w:val="Tablas"/>
            </w:pPr>
            <w:r w:rsidRPr="001317AB">
              <w:t>348-008-703-11</w:t>
            </w:r>
          </w:p>
        </w:tc>
        <w:tc>
          <w:tcPr>
            <w:tcW w:w="5769" w:type="dxa"/>
            <w:noWrap/>
            <w:hideMark/>
          </w:tcPr>
          <w:p w14:paraId="5353548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C41062C" w14:textId="77777777" w:rsidTr="001317AB">
        <w:trPr>
          <w:trHeight w:val="288"/>
        </w:trPr>
        <w:tc>
          <w:tcPr>
            <w:tcW w:w="3140" w:type="dxa"/>
            <w:noWrap/>
            <w:hideMark/>
          </w:tcPr>
          <w:p w14:paraId="18DC2264" w14:textId="77777777" w:rsidR="001317AB" w:rsidRPr="001317AB" w:rsidRDefault="001317AB" w:rsidP="001317AB">
            <w:pPr>
              <w:pStyle w:val="Tablas"/>
            </w:pPr>
            <w:r w:rsidRPr="001317AB">
              <w:t>348-000-005-23</w:t>
            </w:r>
          </w:p>
        </w:tc>
        <w:tc>
          <w:tcPr>
            <w:tcW w:w="5769" w:type="dxa"/>
            <w:noWrap/>
            <w:hideMark/>
          </w:tcPr>
          <w:p w14:paraId="5020253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924FACD" w14:textId="77777777" w:rsidTr="001317AB">
        <w:trPr>
          <w:trHeight w:val="288"/>
        </w:trPr>
        <w:tc>
          <w:tcPr>
            <w:tcW w:w="3140" w:type="dxa"/>
            <w:noWrap/>
            <w:hideMark/>
          </w:tcPr>
          <w:p w14:paraId="6596B999" w14:textId="77777777" w:rsidR="001317AB" w:rsidRPr="001317AB" w:rsidRDefault="001317AB" w:rsidP="001317AB">
            <w:pPr>
              <w:pStyle w:val="Tablas"/>
            </w:pPr>
            <w:r w:rsidRPr="001317AB">
              <w:t>348-000-004-04</w:t>
            </w:r>
          </w:p>
        </w:tc>
        <w:tc>
          <w:tcPr>
            <w:tcW w:w="5769" w:type="dxa"/>
            <w:noWrap/>
            <w:hideMark/>
          </w:tcPr>
          <w:p w14:paraId="625B06E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BA19E88" w14:textId="77777777" w:rsidTr="001317AB">
        <w:trPr>
          <w:trHeight w:val="288"/>
        </w:trPr>
        <w:tc>
          <w:tcPr>
            <w:tcW w:w="3140" w:type="dxa"/>
            <w:noWrap/>
            <w:hideMark/>
          </w:tcPr>
          <w:p w14:paraId="7AB6625C" w14:textId="77777777" w:rsidR="001317AB" w:rsidRPr="001317AB" w:rsidRDefault="001317AB" w:rsidP="001317AB">
            <w:pPr>
              <w:pStyle w:val="Tablas"/>
            </w:pPr>
            <w:r w:rsidRPr="001317AB">
              <w:t>348-000-004-03</w:t>
            </w:r>
          </w:p>
        </w:tc>
        <w:tc>
          <w:tcPr>
            <w:tcW w:w="5769" w:type="dxa"/>
            <w:noWrap/>
            <w:hideMark/>
          </w:tcPr>
          <w:p w14:paraId="41E8661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DDEC781" w14:textId="77777777" w:rsidTr="001317AB">
        <w:trPr>
          <w:trHeight w:val="288"/>
        </w:trPr>
        <w:tc>
          <w:tcPr>
            <w:tcW w:w="3140" w:type="dxa"/>
            <w:noWrap/>
            <w:hideMark/>
          </w:tcPr>
          <w:p w14:paraId="524B8BE4" w14:textId="77777777" w:rsidR="001317AB" w:rsidRPr="001317AB" w:rsidRDefault="001317AB" w:rsidP="001317AB">
            <w:pPr>
              <w:pStyle w:val="Tablas"/>
            </w:pPr>
            <w:r w:rsidRPr="001317AB">
              <w:t>324-098-530-09</w:t>
            </w:r>
          </w:p>
        </w:tc>
        <w:tc>
          <w:tcPr>
            <w:tcW w:w="5769" w:type="dxa"/>
            <w:noWrap/>
            <w:hideMark/>
          </w:tcPr>
          <w:p w14:paraId="3742846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5C403FF" w14:textId="77777777" w:rsidTr="001317AB">
        <w:trPr>
          <w:trHeight w:val="288"/>
        </w:trPr>
        <w:tc>
          <w:tcPr>
            <w:tcW w:w="3140" w:type="dxa"/>
            <w:noWrap/>
            <w:hideMark/>
          </w:tcPr>
          <w:p w14:paraId="3698500B" w14:textId="77777777" w:rsidR="001317AB" w:rsidRPr="001317AB" w:rsidRDefault="001317AB" w:rsidP="001317AB">
            <w:pPr>
              <w:pStyle w:val="Tablas"/>
            </w:pPr>
            <w:r w:rsidRPr="001317AB">
              <w:t>324-098-530-08</w:t>
            </w:r>
          </w:p>
        </w:tc>
        <w:tc>
          <w:tcPr>
            <w:tcW w:w="5769" w:type="dxa"/>
            <w:noWrap/>
            <w:hideMark/>
          </w:tcPr>
          <w:p w14:paraId="0C4387F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02380AB" w14:textId="77777777" w:rsidTr="001317AB">
        <w:trPr>
          <w:trHeight w:val="288"/>
        </w:trPr>
        <w:tc>
          <w:tcPr>
            <w:tcW w:w="3140" w:type="dxa"/>
            <w:noWrap/>
            <w:hideMark/>
          </w:tcPr>
          <w:p w14:paraId="1BDA0B61" w14:textId="77777777" w:rsidR="001317AB" w:rsidRPr="001317AB" w:rsidRDefault="001317AB" w:rsidP="001317AB">
            <w:pPr>
              <w:pStyle w:val="Tablas"/>
            </w:pPr>
            <w:r w:rsidRPr="001317AB">
              <w:t>324-000-009-32</w:t>
            </w:r>
          </w:p>
        </w:tc>
        <w:tc>
          <w:tcPr>
            <w:tcW w:w="5769" w:type="dxa"/>
            <w:noWrap/>
            <w:hideMark/>
          </w:tcPr>
          <w:p w14:paraId="16F3557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C70170A" w14:textId="77777777" w:rsidTr="001317AB">
        <w:trPr>
          <w:trHeight w:val="288"/>
        </w:trPr>
        <w:tc>
          <w:tcPr>
            <w:tcW w:w="3140" w:type="dxa"/>
            <w:noWrap/>
            <w:hideMark/>
          </w:tcPr>
          <w:p w14:paraId="3D0BD4F2" w14:textId="77777777" w:rsidR="001317AB" w:rsidRPr="001317AB" w:rsidRDefault="001317AB" w:rsidP="001317AB">
            <w:pPr>
              <w:pStyle w:val="Tablas"/>
            </w:pPr>
            <w:r w:rsidRPr="001317AB">
              <w:t>324-000-009-23</w:t>
            </w:r>
          </w:p>
        </w:tc>
        <w:tc>
          <w:tcPr>
            <w:tcW w:w="5769" w:type="dxa"/>
            <w:noWrap/>
            <w:hideMark/>
          </w:tcPr>
          <w:p w14:paraId="09F523E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2E1E9F7" w14:textId="77777777" w:rsidTr="001317AB">
        <w:trPr>
          <w:trHeight w:val="288"/>
        </w:trPr>
        <w:tc>
          <w:tcPr>
            <w:tcW w:w="3140" w:type="dxa"/>
            <w:noWrap/>
            <w:hideMark/>
          </w:tcPr>
          <w:p w14:paraId="1330893E" w14:textId="77777777" w:rsidR="001317AB" w:rsidRPr="001317AB" w:rsidRDefault="001317AB" w:rsidP="001317AB">
            <w:pPr>
              <w:pStyle w:val="Tablas"/>
            </w:pPr>
            <w:r w:rsidRPr="001317AB">
              <w:t>324-089-688-06</w:t>
            </w:r>
          </w:p>
        </w:tc>
        <w:tc>
          <w:tcPr>
            <w:tcW w:w="5769" w:type="dxa"/>
            <w:noWrap/>
            <w:hideMark/>
          </w:tcPr>
          <w:p w14:paraId="480DC24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ABD1803" w14:textId="77777777" w:rsidTr="001317AB">
        <w:trPr>
          <w:trHeight w:val="288"/>
        </w:trPr>
        <w:tc>
          <w:tcPr>
            <w:tcW w:w="3140" w:type="dxa"/>
            <w:noWrap/>
            <w:hideMark/>
          </w:tcPr>
          <w:p w14:paraId="3FD984F8" w14:textId="77777777" w:rsidR="001317AB" w:rsidRPr="001317AB" w:rsidRDefault="001317AB" w:rsidP="001317AB">
            <w:pPr>
              <w:pStyle w:val="Tablas"/>
            </w:pPr>
            <w:r w:rsidRPr="001317AB">
              <w:t>324-000-010-26</w:t>
            </w:r>
          </w:p>
        </w:tc>
        <w:tc>
          <w:tcPr>
            <w:tcW w:w="5769" w:type="dxa"/>
            <w:noWrap/>
            <w:hideMark/>
          </w:tcPr>
          <w:p w14:paraId="16CEE89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3A16B2E" w14:textId="77777777" w:rsidTr="001317AB">
        <w:trPr>
          <w:trHeight w:val="288"/>
        </w:trPr>
        <w:tc>
          <w:tcPr>
            <w:tcW w:w="3140" w:type="dxa"/>
            <w:noWrap/>
            <w:hideMark/>
          </w:tcPr>
          <w:p w14:paraId="634EDEF0" w14:textId="77777777" w:rsidR="001317AB" w:rsidRPr="001317AB" w:rsidRDefault="001317AB" w:rsidP="001317AB">
            <w:pPr>
              <w:pStyle w:val="Tablas"/>
            </w:pPr>
            <w:r w:rsidRPr="001317AB">
              <w:t>324-000-010-24</w:t>
            </w:r>
          </w:p>
        </w:tc>
        <w:tc>
          <w:tcPr>
            <w:tcW w:w="5769" w:type="dxa"/>
            <w:noWrap/>
            <w:hideMark/>
          </w:tcPr>
          <w:p w14:paraId="63CB91B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A5FCBC7" w14:textId="77777777" w:rsidTr="001317AB">
        <w:trPr>
          <w:trHeight w:val="288"/>
        </w:trPr>
        <w:tc>
          <w:tcPr>
            <w:tcW w:w="3140" w:type="dxa"/>
            <w:noWrap/>
            <w:hideMark/>
          </w:tcPr>
          <w:p w14:paraId="32996D72" w14:textId="77777777" w:rsidR="001317AB" w:rsidRPr="001317AB" w:rsidRDefault="001317AB" w:rsidP="001317AB">
            <w:pPr>
              <w:pStyle w:val="Tablas"/>
            </w:pPr>
            <w:r w:rsidRPr="001317AB">
              <w:t>324-000-010-15</w:t>
            </w:r>
          </w:p>
        </w:tc>
        <w:tc>
          <w:tcPr>
            <w:tcW w:w="5769" w:type="dxa"/>
            <w:noWrap/>
            <w:hideMark/>
          </w:tcPr>
          <w:p w14:paraId="43088EE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7A8929B" w14:textId="77777777" w:rsidTr="001317AB">
        <w:trPr>
          <w:trHeight w:val="288"/>
        </w:trPr>
        <w:tc>
          <w:tcPr>
            <w:tcW w:w="3140" w:type="dxa"/>
            <w:noWrap/>
            <w:hideMark/>
          </w:tcPr>
          <w:p w14:paraId="0819552F" w14:textId="77777777" w:rsidR="001317AB" w:rsidRPr="001317AB" w:rsidRDefault="001317AB" w:rsidP="001317AB">
            <w:pPr>
              <w:pStyle w:val="Tablas"/>
            </w:pPr>
            <w:r w:rsidRPr="001317AB">
              <w:t>325-000-002-73</w:t>
            </w:r>
          </w:p>
        </w:tc>
        <w:tc>
          <w:tcPr>
            <w:tcW w:w="5769" w:type="dxa"/>
            <w:noWrap/>
            <w:hideMark/>
          </w:tcPr>
          <w:p w14:paraId="4EE58EE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DA2880C" w14:textId="77777777" w:rsidTr="001317AB">
        <w:trPr>
          <w:trHeight w:val="288"/>
        </w:trPr>
        <w:tc>
          <w:tcPr>
            <w:tcW w:w="3140" w:type="dxa"/>
            <w:noWrap/>
            <w:hideMark/>
          </w:tcPr>
          <w:p w14:paraId="790D17DA" w14:textId="77777777" w:rsidR="001317AB" w:rsidRPr="001317AB" w:rsidRDefault="001317AB" w:rsidP="001317AB">
            <w:pPr>
              <w:pStyle w:val="Tablas"/>
            </w:pPr>
            <w:r w:rsidRPr="001317AB">
              <w:t>325-000-002-66</w:t>
            </w:r>
          </w:p>
        </w:tc>
        <w:tc>
          <w:tcPr>
            <w:tcW w:w="5769" w:type="dxa"/>
            <w:noWrap/>
            <w:hideMark/>
          </w:tcPr>
          <w:p w14:paraId="0658F45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9837285" w14:textId="77777777" w:rsidTr="001317AB">
        <w:trPr>
          <w:trHeight w:val="288"/>
        </w:trPr>
        <w:tc>
          <w:tcPr>
            <w:tcW w:w="3140" w:type="dxa"/>
            <w:noWrap/>
            <w:hideMark/>
          </w:tcPr>
          <w:p w14:paraId="7F49F10C" w14:textId="77777777" w:rsidR="001317AB" w:rsidRPr="001317AB" w:rsidRDefault="001317AB" w:rsidP="001317AB">
            <w:pPr>
              <w:pStyle w:val="Tablas"/>
            </w:pPr>
            <w:r w:rsidRPr="001317AB">
              <w:t>325-000-002-25</w:t>
            </w:r>
          </w:p>
        </w:tc>
        <w:tc>
          <w:tcPr>
            <w:tcW w:w="5769" w:type="dxa"/>
            <w:noWrap/>
            <w:hideMark/>
          </w:tcPr>
          <w:p w14:paraId="52B15E8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0EB33D1" w14:textId="77777777" w:rsidTr="001317AB">
        <w:trPr>
          <w:trHeight w:val="288"/>
        </w:trPr>
        <w:tc>
          <w:tcPr>
            <w:tcW w:w="3140" w:type="dxa"/>
            <w:noWrap/>
            <w:hideMark/>
          </w:tcPr>
          <w:p w14:paraId="42CD5B97" w14:textId="77777777" w:rsidR="001317AB" w:rsidRPr="001317AB" w:rsidRDefault="001317AB" w:rsidP="001317AB">
            <w:pPr>
              <w:pStyle w:val="Tablas"/>
            </w:pPr>
            <w:r w:rsidRPr="001317AB">
              <w:t>325-000-002-01</w:t>
            </w:r>
          </w:p>
        </w:tc>
        <w:tc>
          <w:tcPr>
            <w:tcW w:w="5769" w:type="dxa"/>
            <w:noWrap/>
            <w:hideMark/>
          </w:tcPr>
          <w:p w14:paraId="5B3F92A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A3F4B4D" w14:textId="77777777" w:rsidTr="001317AB">
        <w:trPr>
          <w:trHeight w:val="288"/>
        </w:trPr>
        <w:tc>
          <w:tcPr>
            <w:tcW w:w="3140" w:type="dxa"/>
            <w:noWrap/>
            <w:hideMark/>
          </w:tcPr>
          <w:p w14:paraId="4A2FB683" w14:textId="77777777" w:rsidR="001317AB" w:rsidRPr="001317AB" w:rsidRDefault="001317AB" w:rsidP="001317AB">
            <w:pPr>
              <w:pStyle w:val="Tablas"/>
            </w:pPr>
            <w:r w:rsidRPr="001317AB">
              <w:t>325-000-002-74</w:t>
            </w:r>
          </w:p>
        </w:tc>
        <w:tc>
          <w:tcPr>
            <w:tcW w:w="5769" w:type="dxa"/>
            <w:noWrap/>
            <w:hideMark/>
          </w:tcPr>
          <w:p w14:paraId="2379946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BFD75C7" w14:textId="77777777" w:rsidTr="001317AB">
        <w:trPr>
          <w:trHeight w:val="288"/>
        </w:trPr>
        <w:tc>
          <w:tcPr>
            <w:tcW w:w="3140" w:type="dxa"/>
            <w:noWrap/>
            <w:hideMark/>
          </w:tcPr>
          <w:p w14:paraId="39388391" w14:textId="77777777" w:rsidR="001317AB" w:rsidRPr="001317AB" w:rsidRDefault="001317AB" w:rsidP="001317AB">
            <w:pPr>
              <w:pStyle w:val="Tablas"/>
            </w:pPr>
            <w:r w:rsidRPr="001317AB">
              <w:t>325-004-737-17</w:t>
            </w:r>
          </w:p>
        </w:tc>
        <w:tc>
          <w:tcPr>
            <w:tcW w:w="5769" w:type="dxa"/>
            <w:noWrap/>
            <w:hideMark/>
          </w:tcPr>
          <w:p w14:paraId="481C2D2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92B5373" w14:textId="77777777" w:rsidTr="001317AB">
        <w:trPr>
          <w:trHeight w:val="288"/>
        </w:trPr>
        <w:tc>
          <w:tcPr>
            <w:tcW w:w="3140" w:type="dxa"/>
            <w:noWrap/>
            <w:hideMark/>
          </w:tcPr>
          <w:p w14:paraId="459C451C" w14:textId="77777777" w:rsidR="001317AB" w:rsidRPr="001317AB" w:rsidRDefault="001317AB" w:rsidP="001317AB">
            <w:pPr>
              <w:pStyle w:val="Tablas"/>
            </w:pPr>
            <w:r w:rsidRPr="001317AB">
              <w:t>325-004-011-11</w:t>
            </w:r>
          </w:p>
        </w:tc>
        <w:tc>
          <w:tcPr>
            <w:tcW w:w="5769" w:type="dxa"/>
            <w:noWrap/>
            <w:hideMark/>
          </w:tcPr>
          <w:p w14:paraId="171419B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5AA0EC8" w14:textId="77777777" w:rsidTr="001317AB">
        <w:trPr>
          <w:trHeight w:val="288"/>
        </w:trPr>
        <w:tc>
          <w:tcPr>
            <w:tcW w:w="3140" w:type="dxa"/>
            <w:noWrap/>
            <w:hideMark/>
          </w:tcPr>
          <w:p w14:paraId="0E2D580B" w14:textId="77777777" w:rsidR="001317AB" w:rsidRPr="001317AB" w:rsidRDefault="001317AB" w:rsidP="001317AB">
            <w:pPr>
              <w:pStyle w:val="Tablas"/>
            </w:pPr>
            <w:r w:rsidRPr="001317AB">
              <w:t>325-000-002-70</w:t>
            </w:r>
          </w:p>
        </w:tc>
        <w:tc>
          <w:tcPr>
            <w:tcW w:w="5769" w:type="dxa"/>
            <w:noWrap/>
            <w:hideMark/>
          </w:tcPr>
          <w:p w14:paraId="7C975BC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FF99A8F" w14:textId="77777777" w:rsidTr="001317AB">
        <w:trPr>
          <w:trHeight w:val="288"/>
        </w:trPr>
        <w:tc>
          <w:tcPr>
            <w:tcW w:w="3140" w:type="dxa"/>
            <w:noWrap/>
            <w:hideMark/>
          </w:tcPr>
          <w:p w14:paraId="7805EEC9" w14:textId="77777777" w:rsidR="001317AB" w:rsidRPr="001317AB" w:rsidRDefault="001317AB" w:rsidP="001317AB">
            <w:pPr>
              <w:pStyle w:val="Tablas"/>
            </w:pPr>
            <w:r w:rsidRPr="001317AB">
              <w:t>300-094-007-30</w:t>
            </w:r>
          </w:p>
        </w:tc>
        <w:tc>
          <w:tcPr>
            <w:tcW w:w="5769" w:type="dxa"/>
            <w:noWrap/>
            <w:hideMark/>
          </w:tcPr>
          <w:p w14:paraId="16A696F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F0A0B33" w14:textId="77777777" w:rsidTr="001317AB">
        <w:trPr>
          <w:trHeight w:val="288"/>
        </w:trPr>
        <w:tc>
          <w:tcPr>
            <w:tcW w:w="3140" w:type="dxa"/>
            <w:noWrap/>
            <w:hideMark/>
          </w:tcPr>
          <w:p w14:paraId="75AB0EDA" w14:textId="77777777" w:rsidR="001317AB" w:rsidRPr="001317AB" w:rsidRDefault="001317AB" w:rsidP="001317AB">
            <w:pPr>
              <w:pStyle w:val="Tablas"/>
            </w:pPr>
            <w:r w:rsidRPr="001317AB">
              <w:t>300-094-007-29</w:t>
            </w:r>
          </w:p>
        </w:tc>
        <w:tc>
          <w:tcPr>
            <w:tcW w:w="5769" w:type="dxa"/>
            <w:noWrap/>
            <w:hideMark/>
          </w:tcPr>
          <w:p w14:paraId="3E65B62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3055BD4" w14:textId="77777777" w:rsidTr="001317AB">
        <w:trPr>
          <w:trHeight w:val="288"/>
        </w:trPr>
        <w:tc>
          <w:tcPr>
            <w:tcW w:w="3140" w:type="dxa"/>
            <w:noWrap/>
            <w:hideMark/>
          </w:tcPr>
          <w:p w14:paraId="1F5C883C" w14:textId="77777777" w:rsidR="001317AB" w:rsidRPr="001317AB" w:rsidRDefault="001317AB" w:rsidP="001317AB">
            <w:pPr>
              <w:pStyle w:val="Tablas"/>
            </w:pPr>
            <w:r w:rsidRPr="001317AB">
              <w:t>300-093-737-06</w:t>
            </w:r>
          </w:p>
        </w:tc>
        <w:tc>
          <w:tcPr>
            <w:tcW w:w="5769" w:type="dxa"/>
            <w:noWrap/>
            <w:hideMark/>
          </w:tcPr>
          <w:p w14:paraId="3BE31E1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7DCF276" w14:textId="77777777" w:rsidTr="001317AB">
        <w:trPr>
          <w:trHeight w:val="288"/>
        </w:trPr>
        <w:tc>
          <w:tcPr>
            <w:tcW w:w="3140" w:type="dxa"/>
            <w:noWrap/>
            <w:hideMark/>
          </w:tcPr>
          <w:p w14:paraId="4FA08BD6" w14:textId="77777777" w:rsidR="001317AB" w:rsidRPr="001317AB" w:rsidRDefault="001317AB" w:rsidP="001317AB">
            <w:pPr>
              <w:pStyle w:val="Tablas"/>
            </w:pPr>
            <w:r w:rsidRPr="001317AB">
              <w:t>300-093-737-05</w:t>
            </w:r>
          </w:p>
        </w:tc>
        <w:tc>
          <w:tcPr>
            <w:tcW w:w="5769" w:type="dxa"/>
            <w:noWrap/>
            <w:hideMark/>
          </w:tcPr>
          <w:p w14:paraId="5D2176F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5491539" w14:textId="77777777" w:rsidTr="001317AB">
        <w:trPr>
          <w:trHeight w:val="288"/>
        </w:trPr>
        <w:tc>
          <w:tcPr>
            <w:tcW w:w="3140" w:type="dxa"/>
            <w:noWrap/>
            <w:hideMark/>
          </w:tcPr>
          <w:p w14:paraId="224E7CD3" w14:textId="77777777" w:rsidR="001317AB" w:rsidRPr="001317AB" w:rsidRDefault="001317AB" w:rsidP="001317AB">
            <w:pPr>
              <w:pStyle w:val="Tablas"/>
            </w:pPr>
            <w:r w:rsidRPr="001317AB">
              <w:t>300-000-007-49</w:t>
            </w:r>
          </w:p>
        </w:tc>
        <w:tc>
          <w:tcPr>
            <w:tcW w:w="5769" w:type="dxa"/>
            <w:noWrap/>
            <w:hideMark/>
          </w:tcPr>
          <w:p w14:paraId="381769F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62F3ACF" w14:textId="77777777" w:rsidTr="001317AB">
        <w:trPr>
          <w:trHeight w:val="288"/>
        </w:trPr>
        <w:tc>
          <w:tcPr>
            <w:tcW w:w="3140" w:type="dxa"/>
            <w:noWrap/>
            <w:hideMark/>
          </w:tcPr>
          <w:p w14:paraId="0FC02C83" w14:textId="77777777" w:rsidR="001317AB" w:rsidRPr="001317AB" w:rsidRDefault="001317AB" w:rsidP="001317AB">
            <w:pPr>
              <w:pStyle w:val="Tablas"/>
            </w:pPr>
            <w:r w:rsidRPr="001317AB">
              <w:t>300-095-009-52</w:t>
            </w:r>
          </w:p>
        </w:tc>
        <w:tc>
          <w:tcPr>
            <w:tcW w:w="5769" w:type="dxa"/>
            <w:noWrap/>
            <w:hideMark/>
          </w:tcPr>
          <w:p w14:paraId="5A785A5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DB4A655" w14:textId="77777777" w:rsidTr="001317AB">
        <w:trPr>
          <w:trHeight w:val="288"/>
        </w:trPr>
        <w:tc>
          <w:tcPr>
            <w:tcW w:w="3140" w:type="dxa"/>
            <w:noWrap/>
            <w:hideMark/>
          </w:tcPr>
          <w:p w14:paraId="6CF00AA9" w14:textId="77777777" w:rsidR="001317AB" w:rsidRPr="001317AB" w:rsidRDefault="001317AB" w:rsidP="001317AB">
            <w:pPr>
              <w:pStyle w:val="Tablas"/>
            </w:pPr>
            <w:r w:rsidRPr="001317AB">
              <w:t>300-084-469-01</w:t>
            </w:r>
          </w:p>
        </w:tc>
        <w:tc>
          <w:tcPr>
            <w:tcW w:w="5769" w:type="dxa"/>
            <w:noWrap/>
            <w:hideMark/>
          </w:tcPr>
          <w:p w14:paraId="4FD5F21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3EAD558" w14:textId="77777777" w:rsidTr="001317AB">
        <w:trPr>
          <w:trHeight w:val="288"/>
        </w:trPr>
        <w:tc>
          <w:tcPr>
            <w:tcW w:w="3140" w:type="dxa"/>
            <w:noWrap/>
            <w:hideMark/>
          </w:tcPr>
          <w:p w14:paraId="765DE623" w14:textId="77777777" w:rsidR="001317AB" w:rsidRPr="001317AB" w:rsidRDefault="001317AB" w:rsidP="001317AB">
            <w:pPr>
              <w:pStyle w:val="Tablas"/>
            </w:pPr>
            <w:r w:rsidRPr="001317AB">
              <w:t>300-085-009-85</w:t>
            </w:r>
          </w:p>
        </w:tc>
        <w:tc>
          <w:tcPr>
            <w:tcW w:w="5769" w:type="dxa"/>
            <w:noWrap/>
            <w:hideMark/>
          </w:tcPr>
          <w:p w14:paraId="0B52D61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6331AC5" w14:textId="77777777" w:rsidTr="001317AB">
        <w:trPr>
          <w:trHeight w:val="288"/>
        </w:trPr>
        <w:tc>
          <w:tcPr>
            <w:tcW w:w="3140" w:type="dxa"/>
            <w:noWrap/>
            <w:hideMark/>
          </w:tcPr>
          <w:p w14:paraId="630746EA" w14:textId="77777777" w:rsidR="001317AB" w:rsidRPr="001317AB" w:rsidRDefault="001317AB" w:rsidP="001317AB">
            <w:pPr>
              <w:pStyle w:val="Tablas"/>
            </w:pPr>
            <w:r w:rsidRPr="001317AB">
              <w:t>300-000-009-64</w:t>
            </w:r>
          </w:p>
        </w:tc>
        <w:tc>
          <w:tcPr>
            <w:tcW w:w="5769" w:type="dxa"/>
            <w:noWrap/>
            <w:hideMark/>
          </w:tcPr>
          <w:p w14:paraId="293876D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E078A54" w14:textId="77777777" w:rsidTr="001317AB">
        <w:trPr>
          <w:trHeight w:val="288"/>
        </w:trPr>
        <w:tc>
          <w:tcPr>
            <w:tcW w:w="3140" w:type="dxa"/>
            <w:noWrap/>
            <w:hideMark/>
          </w:tcPr>
          <w:p w14:paraId="2196F885" w14:textId="77777777" w:rsidR="001317AB" w:rsidRPr="001317AB" w:rsidRDefault="001317AB" w:rsidP="001317AB">
            <w:pPr>
              <w:pStyle w:val="Tablas"/>
            </w:pPr>
            <w:r w:rsidRPr="001317AB">
              <w:t>300-000-009-28</w:t>
            </w:r>
          </w:p>
        </w:tc>
        <w:tc>
          <w:tcPr>
            <w:tcW w:w="5769" w:type="dxa"/>
            <w:noWrap/>
            <w:hideMark/>
          </w:tcPr>
          <w:p w14:paraId="37C8D10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B9976F8" w14:textId="77777777" w:rsidTr="001317AB">
        <w:trPr>
          <w:trHeight w:val="288"/>
        </w:trPr>
        <w:tc>
          <w:tcPr>
            <w:tcW w:w="3140" w:type="dxa"/>
            <w:noWrap/>
            <w:hideMark/>
          </w:tcPr>
          <w:p w14:paraId="7252865D" w14:textId="77777777" w:rsidR="001317AB" w:rsidRPr="001317AB" w:rsidRDefault="001317AB" w:rsidP="001317AB">
            <w:pPr>
              <w:pStyle w:val="Tablas"/>
            </w:pPr>
            <w:r w:rsidRPr="001317AB">
              <w:t>300-000-009-47</w:t>
            </w:r>
          </w:p>
        </w:tc>
        <w:tc>
          <w:tcPr>
            <w:tcW w:w="5769" w:type="dxa"/>
            <w:noWrap/>
            <w:hideMark/>
          </w:tcPr>
          <w:p w14:paraId="62F9936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2D116A0" w14:textId="77777777" w:rsidTr="001317AB">
        <w:trPr>
          <w:trHeight w:val="288"/>
        </w:trPr>
        <w:tc>
          <w:tcPr>
            <w:tcW w:w="3140" w:type="dxa"/>
            <w:noWrap/>
            <w:hideMark/>
          </w:tcPr>
          <w:p w14:paraId="6975CEAD" w14:textId="77777777" w:rsidR="001317AB" w:rsidRPr="001317AB" w:rsidRDefault="001317AB" w:rsidP="001317AB">
            <w:pPr>
              <w:pStyle w:val="Tablas"/>
            </w:pPr>
            <w:r w:rsidRPr="001317AB">
              <w:t>300-000-009-46</w:t>
            </w:r>
          </w:p>
        </w:tc>
        <w:tc>
          <w:tcPr>
            <w:tcW w:w="5769" w:type="dxa"/>
            <w:noWrap/>
            <w:hideMark/>
          </w:tcPr>
          <w:p w14:paraId="6786A0B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2327850" w14:textId="77777777" w:rsidTr="001317AB">
        <w:trPr>
          <w:trHeight w:val="288"/>
        </w:trPr>
        <w:tc>
          <w:tcPr>
            <w:tcW w:w="3140" w:type="dxa"/>
            <w:noWrap/>
            <w:hideMark/>
          </w:tcPr>
          <w:p w14:paraId="1A5DD929" w14:textId="77777777" w:rsidR="001317AB" w:rsidRPr="001317AB" w:rsidRDefault="001317AB" w:rsidP="001317AB">
            <w:pPr>
              <w:pStyle w:val="Tablas"/>
            </w:pPr>
            <w:r w:rsidRPr="001317AB">
              <w:t>300-000-009-45</w:t>
            </w:r>
          </w:p>
        </w:tc>
        <w:tc>
          <w:tcPr>
            <w:tcW w:w="5769" w:type="dxa"/>
            <w:noWrap/>
            <w:hideMark/>
          </w:tcPr>
          <w:p w14:paraId="1D60B5F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FA3D1B1" w14:textId="77777777" w:rsidTr="001317AB">
        <w:trPr>
          <w:trHeight w:val="288"/>
        </w:trPr>
        <w:tc>
          <w:tcPr>
            <w:tcW w:w="3140" w:type="dxa"/>
            <w:noWrap/>
            <w:hideMark/>
          </w:tcPr>
          <w:p w14:paraId="053E60E5" w14:textId="77777777" w:rsidR="001317AB" w:rsidRPr="001317AB" w:rsidRDefault="001317AB" w:rsidP="001317AB">
            <w:pPr>
              <w:pStyle w:val="Tablas"/>
            </w:pPr>
            <w:r w:rsidRPr="001317AB">
              <w:t>300-089-485-09</w:t>
            </w:r>
          </w:p>
        </w:tc>
        <w:tc>
          <w:tcPr>
            <w:tcW w:w="5769" w:type="dxa"/>
            <w:noWrap/>
            <w:hideMark/>
          </w:tcPr>
          <w:p w14:paraId="4517DDC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6E9655B" w14:textId="77777777" w:rsidTr="001317AB">
        <w:trPr>
          <w:trHeight w:val="288"/>
        </w:trPr>
        <w:tc>
          <w:tcPr>
            <w:tcW w:w="3140" w:type="dxa"/>
            <w:noWrap/>
            <w:hideMark/>
          </w:tcPr>
          <w:p w14:paraId="0AB04833" w14:textId="77777777" w:rsidR="001317AB" w:rsidRPr="001317AB" w:rsidRDefault="001317AB" w:rsidP="001317AB">
            <w:pPr>
              <w:pStyle w:val="Tablas"/>
            </w:pPr>
            <w:r w:rsidRPr="001317AB">
              <w:t>300-000-009-47</w:t>
            </w:r>
          </w:p>
        </w:tc>
        <w:tc>
          <w:tcPr>
            <w:tcW w:w="5769" w:type="dxa"/>
            <w:noWrap/>
            <w:hideMark/>
          </w:tcPr>
          <w:p w14:paraId="27CE784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3548F82" w14:textId="77777777" w:rsidTr="001317AB">
        <w:trPr>
          <w:trHeight w:val="288"/>
        </w:trPr>
        <w:tc>
          <w:tcPr>
            <w:tcW w:w="3140" w:type="dxa"/>
            <w:noWrap/>
            <w:hideMark/>
          </w:tcPr>
          <w:p w14:paraId="32E22FEC" w14:textId="77777777" w:rsidR="001317AB" w:rsidRPr="001317AB" w:rsidRDefault="001317AB" w:rsidP="001317AB">
            <w:pPr>
              <w:pStyle w:val="Tablas"/>
            </w:pPr>
            <w:r w:rsidRPr="001317AB">
              <w:t>300-000-009-46</w:t>
            </w:r>
          </w:p>
        </w:tc>
        <w:tc>
          <w:tcPr>
            <w:tcW w:w="5769" w:type="dxa"/>
            <w:noWrap/>
            <w:hideMark/>
          </w:tcPr>
          <w:p w14:paraId="2A553EB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D92698F" w14:textId="77777777" w:rsidTr="001317AB">
        <w:trPr>
          <w:trHeight w:val="288"/>
        </w:trPr>
        <w:tc>
          <w:tcPr>
            <w:tcW w:w="3140" w:type="dxa"/>
            <w:noWrap/>
            <w:hideMark/>
          </w:tcPr>
          <w:p w14:paraId="7E124690" w14:textId="77777777" w:rsidR="001317AB" w:rsidRPr="001317AB" w:rsidRDefault="001317AB" w:rsidP="001317AB">
            <w:pPr>
              <w:pStyle w:val="Tablas"/>
            </w:pPr>
            <w:r w:rsidRPr="001317AB">
              <w:t>300-000-009-45</w:t>
            </w:r>
          </w:p>
        </w:tc>
        <w:tc>
          <w:tcPr>
            <w:tcW w:w="5769" w:type="dxa"/>
            <w:noWrap/>
            <w:hideMark/>
          </w:tcPr>
          <w:p w14:paraId="1E2A087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C5E8F05" w14:textId="77777777" w:rsidTr="001317AB">
        <w:trPr>
          <w:trHeight w:val="288"/>
        </w:trPr>
        <w:tc>
          <w:tcPr>
            <w:tcW w:w="3140" w:type="dxa"/>
            <w:noWrap/>
            <w:hideMark/>
          </w:tcPr>
          <w:p w14:paraId="04E8679F" w14:textId="77777777" w:rsidR="001317AB" w:rsidRPr="001317AB" w:rsidRDefault="001317AB" w:rsidP="001317AB">
            <w:pPr>
              <w:pStyle w:val="Tablas"/>
            </w:pPr>
            <w:r w:rsidRPr="001317AB">
              <w:t>300-000-009-01</w:t>
            </w:r>
          </w:p>
        </w:tc>
        <w:tc>
          <w:tcPr>
            <w:tcW w:w="5769" w:type="dxa"/>
            <w:noWrap/>
            <w:hideMark/>
          </w:tcPr>
          <w:p w14:paraId="62DBFBF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028FB78" w14:textId="77777777" w:rsidTr="001317AB">
        <w:trPr>
          <w:trHeight w:val="288"/>
        </w:trPr>
        <w:tc>
          <w:tcPr>
            <w:tcW w:w="3140" w:type="dxa"/>
            <w:noWrap/>
            <w:hideMark/>
          </w:tcPr>
          <w:p w14:paraId="42A18D8E" w14:textId="77777777" w:rsidR="001317AB" w:rsidRPr="001317AB" w:rsidRDefault="001317AB" w:rsidP="001317AB">
            <w:pPr>
              <w:pStyle w:val="Tablas"/>
            </w:pPr>
            <w:r w:rsidRPr="001317AB">
              <w:t>326-000-001-06</w:t>
            </w:r>
          </w:p>
        </w:tc>
        <w:tc>
          <w:tcPr>
            <w:tcW w:w="5769" w:type="dxa"/>
            <w:noWrap/>
            <w:hideMark/>
          </w:tcPr>
          <w:p w14:paraId="4AC0592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731AF69" w14:textId="77777777" w:rsidTr="001317AB">
        <w:trPr>
          <w:trHeight w:val="288"/>
        </w:trPr>
        <w:tc>
          <w:tcPr>
            <w:tcW w:w="3140" w:type="dxa"/>
            <w:noWrap/>
            <w:hideMark/>
          </w:tcPr>
          <w:p w14:paraId="4F43FD50" w14:textId="77777777" w:rsidR="001317AB" w:rsidRPr="001317AB" w:rsidRDefault="001317AB" w:rsidP="001317AB">
            <w:pPr>
              <w:pStyle w:val="Tablas"/>
            </w:pPr>
            <w:r w:rsidRPr="001317AB">
              <w:t>325-000-005-22</w:t>
            </w:r>
          </w:p>
        </w:tc>
        <w:tc>
          <w:tcPr>
            <w:tcW w:w="5769" w:type="dxa"/>
            <w:noWrap/>
            <w:hideMark/>
          </w:tcPr>
          <w:p w14:paraId="7E59D44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3A1936F" w14:textId="77777777" w:rsidTr="001317AB">
        <w:trPr>
          <w:trHeight w:val="288"/>
        </w:trPr>
        <w:tc>
          <w:tcPr>
            <w:tcW w:w="3140" w:type="dxa"/>
            <w:noWrap/>
            <w:hideMark/>
          </w:tcPr>
          <w:p w14:paraId="282346A8" w14:textId="77777777" w:rsidR="001317AB" w:rsidRPr="001317AB" w:rsidRDefault="001317AB" w:rsidP="001317AB">
            <w:pPr>
              <w:pStyle w:val="Tablas"/>
            </w:pPr>
            <w:r w:rsidRPr="001317AB">
              <w:t>325-000-005-21</w:t>
            </w:r>
          </w:p>
        </w:tc>
        <w:tc>
          <w:tcPr>
            <w:tcW w:w="5769" w:type="dxa"/>
            <w:noWrap/>
            <w:hideMark/>
          </w:tcPr>
          <w:p w14:paraId="6C5A6A0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BBFDF25" w14:textId="77777777" w:rsidTr="001317AB">
        <w:trPr>
          <w:trHeight w:val="288"/>
        </w:trPr>
        <w:tc>
          <w:tcPr>
            <w:tcW w:w="3140" w:type="dxa"/>
            <w:noWrap/>
            <w:hideMark/>
          </w:tcPr>
          <w:p w14:paraId="48A1F8E4" w14:textId="77777777" w:rsidR="001317AB" w:rsidRPr="001317AB" w:rsidRDefault="001317AB" w:rsidP="001317AB">
            <w:pPr>
              <w:pStyle w:val="Tablas"/>
            </w:pPr>
            <w:r w:rsidRPr="001317AB">
              <w:t>325-000-005-20</w:t>
            </w:r>
          </w:p>
        </w:tc>
        <w:tc>
          <w:tcPr>
            <w:tcW w:w="5769" w:type="dxa"/>
            <w:noWrap/>
            <w:hideMark/>
          </w:tcPr>
          <w:p w14:paraId="08D62E6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271E5C2" w14:textId="77777777" w:rsidTr="001317AB">
        <w:trPr>
          <w:trHeight w:val="288"/>
        </w:trPr>
        <w:tc>
          <w:tcPr>
            <w:tcW w:w="3140" w:type="dxa"/>
            <w:noWrap/>
            <w:hideMark/>
          </w:tcPr>
          <w:p w14:paraId="2AE05639" w14:textId="77777777" w:rsidR="001317AB" w:rsidRPr="001317AB" w:rsidRDefault="001317AB" w:rsidP="001317AB">
            <w:pPr>
              <w:pStyle w:val="Tablas"/>
            </w:pPr>
            <w:r w:rsidRPr="001317AB">
              <w:t>325-000-005-09</w:t>
            </w:r>
          </w:p>
        </w:tc>
        <w:tc>
          <w:tcPr>
            <w:tcW w:w="5769" w:type="dxa"/>
            <w:noWrap/>
            <w:hideMark/>
          </w:tcPr>
          <w:p w14:paraId="7B58A2F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C5C6335" w14:textId="77777777" w:rsidTr="001317AB">
        <w:trPr>
          <w:trHeight w:val="288"/>
        </w:trPr>
        <w:tc>
          <w:tcPr>
            <w:tcW w:w="3140" w:type="dxa"/>
            <w:noWrap/>
            <w:hideMark/>
          </w:tcPr>
          <w:p w14:paraId="36880424" w14:textId="77777777" w:rsidR="001317AB" w:rsidRPr="001317AB" w:rsidRDefault="001317AB" w:rsidP="001317AB">
            <w:pPr>
              <w:pStyle w:val="Tablas"/>
            </w:pPr>
            <w:r w:rsidRPr="001317AB">
              <w:t>301-000-006-85</w:t>
            </w:r>
          </w:p>
        </w:tc>
        <w:tc>
          <w:tcPr>
            <w:tcW w:w="5769" w:type="dxa"/>
            <w:noWrap/>
            <w:hideMark/>
          </w:tcPr>
          <w:p w14:paraId="1B13A98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6BCC46E" w14:textId="77777777" w:rsidTr="001317AB">
        <w:trPr>
          <w:trHeight w:val="288"/>
        </w:trPr>
        <w:tc>
          <w:tcPr>
            <w:tcW w:w="3140" w:type="dxa"/>
            <w:noWrap/>
            <w:hideMark/>
          </w:tcPr>
          <w:p w14:paraId="5F56D20D" w14:textId="77777777" w:rsidR="001317AB" w:rsidRPr="001317AB" w:rsidRDefault="001317AB" w:rsidP="001317AB">
            <w:pPr>
              <w:pStyle w:val="Tablas"/>
            </w:pPr>
            <w:r w:rsidRPr="001317AB">
              <w:t>300-100-486-31</w:t>
            </w:r>
          </w:p>
        </w:tc>
        <w:tc>
          <w:tcPr>
            <w:tcW w:w="5769" w:type="dxa"/>
            <w:noWrap/>
            <w:hideMark/>
          </w:tcPr>
          <w:p w14:paraId="20C528D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89CF04C" w14:textId="77777777" w:rsidTr="001317AB">
        <w:trPr>
          <w:trHeight w:val="288"/>
        </w:trPr>
        <w:tc>
          <w:tcPr>
            <w:tcW w:w="3140" w:type="dxa"/>
            <w:noWrap/>
            <w:hideMark/>
          </w:tcPr>
          <w:p w14:paraId="52C88142" w14:textId="77777777" w:rsidR="001317AB" w:rsidRPr="001317AB" w:rsidRDefault="001317AB" w:rsidP="001317AB">
            <w:pPr>
              <w:pStyle w:val="Tablas"/>
            </w:pPr>
            <w:r w:rsidRPr="001317AB">
              <w:t>300-000-010-97</w:t>
            </w:r>
          </w:p>
        </w:tc>
        <w:tc>
          <w:tcPr>
            <w:tcW w:w="5769" w:type="dxa"/>
            <w:noWrap/>
            <w:hideMark/>
          </w:tcPr>
          <w:p w14:paraId="71139DE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D48B259" w14:textId="77777777" w:rsidTr="001317AB">
        <w:trPr>
          <w:trHeight w:val="288"/>
        </w:trPr>
        <w:tc>
          <w:tcPr>
            <w:tcW w:w="3140" w:type="dxa"/>
            <w:noWrap/>
            <w:hideMark/>
          </w:tcPr>
          <w:p w14:paraId="57BB5D90" w14:textId="77777777" w:rsidR="001317AB" w:rsidRPr="001317AB" w:rsidRDefault="001317AB" w:rsidP="001317AB">
            <w:pPr>
              <w:pStyle w:val="Tablas"/>
            </w:pPr>
            <w:r w:rsidRPr="001317AB">
              <w:t>300-000-007-20</w:t>
            </w:r>
          </w:p>
        </w:tc>
        <w:tc>
          <w:tcPr>
            <w:tcW w:w="5769" w:type="dxa"/>
            <w:noWrap/>
            <w:hideMark/>
          </w:tcPr>
          <w:p w14:paraId="4A0141DE" w14:textId="77777777" w:rsidR="001317AB" w:rsidRPr="001317AB" w:rsidRDefault="001317AB" w:rsidP="001317AB">
            <w:pPr>
              <w:pStyle w:val="Tablas"/>
            </w:pPr>
            <w:r w:rsidRPr="001317AB">
              <w:t>Cambio de SREP-A a SRC</w:t>
            </w:r>
          </w:p>
        </w:tc>
      </w:tr>
      <w:tr w:rsidR="001317AB" w:rsidRPr="001317AB" w14:paraId="5CBB544D" w14:textId="77777777" w:rsidTr="001317AB">
        <w:trPr>
          <w:trHeight w:val="288"/>
        </w:trPr>
        <w:tc>
          <w:tcPr>
            <w:tcW w:w="3140" w:type="dxa"/>
            <w:noWrap/>
            <w:hideMark/>
          </w:tcPr>
          <w:p w14:paraId="58EECBDC" w14:textId="77777777" w:rsidR="001317AB" w:rsidRPr="001317AB" w:rsidRDefault="001317AB" w:rsidP="001317AB">
            <w:pPr>
              <w:pStyle w:val="Tablas"/>
            </w:pPr>
            <w:r w:rsidRPr="001317AB">
              <w:t>300-054-369-51</w:t>
            </w:r>
          </w:p>
        </w:tc>
        <w:tc>
          <w:tcPr>
            <w:tcW w:w="5769" w:type="dxa"/>
            <w:noWrap/>
            <w:hideMark/>
          </w:tcPr>
          <w:p w14:paraId="5C0F945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C50549D" w14:textId="77777777" w:rsidTr="001317AB">
        <w:trPr>
          <w:trHeight w:val="288"/>
        </w:trPr>
        <w:tc>
          <w:tcPr>
            <w:tcW w:w="3140" w:type="dxa"/>
            <w:noWrap/>
            <w:hideMark/>
          </w:tcPr>
          <w:p w14:paraId="199E07BC" w14:textId="77777777" w:rsidR="001317AB" w:rsidRPr="001317AB" w:rsidRDefault="001317AB" w:rsidP="001317AB">
            <w:pPr>
              <w:pStyle w:val="Tablas"/>
            </w:pPr>
            <w:r w:rsidRPr="001317AB">
              <w:t>300-000-007-48</w:t>
            </w:r>
          </w:p>
        </w:tc>
        <w:tc>
          <w:tcPr>
            <w:tcW w:w="5769" w:type="dxa"/>
            <w:noWrap/>
            <w:hideMark/>
          </w:tcPr>
          <w:p w14:paraId="5E9B712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453A6B6" w14:textId="77777777" w:rsidTr="001317AB">
        <w:trPr>
          <w:trHeight w:val="288"/>
        </w:trPr>
        <w:tc>
          <w:tcPr>
            <w:tcW w:w="3140" w:type="dxa"/>
            <w:noWrap/>
            <w:hideMark/>
          </w:tcPr>
          <w:p w14:paraId="00CAB90C" w14:textId="77777777" w:rsidR="001317AB" w:rsidRPr="001317AB" w:rsidRDefault="001317AB" w:rsidP="001317AB">
            <w:pPr>
              <w:pStyle w:val="Tablas"/>
            </w:pPr>
            <w:r w:rsidRPr="001317AB">
              <w:t>300-083-002-01</w:t>
            </w:r>
          </w:p>
        </w:tc>
        <w:tc>
          <w:tcPr>
            <w:tcW w:w="5769" w:type="dxa"/>
            <w:noWrap/>
            <w:hideMark/>
          </w:tcPr>
          <w:p w14:paraId="7C29A2B3"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6E332745" w14:textId="77777777" w:rsidTr="001317AB">
        <w:trPr>
          <w:trHeight w:val="288"/>
        </w:trPr>
        <w:tc>
          <w:tcPr>
            <w:tcW w:w="3140" w:type="dxa"/>
            <w:noWrap/>
            <w:hideMark/>
          </w:tcPr>
          <w:p w14:paraId="782F78E5" w14:textId="77777777" w:rsidR="001317AB" w:rsidRPr="001317AB" w:rsidRDefault="001317AB" w:rsidP="001317AB">
            <w:pPr>
              <w:pStyle w:val="Tablas"/>
            </w:pPr>
            <w:r w:rsidRPr="001317AB">
              <w:t>300-082-500-16</w:t>
            </w:r>
          </w:p>
        </w:tc>
        <w:tc>
          <w:tcPr>
            <w:tcW w:w="5769" w:type="dxa"/>
            <w:noWrap/>
            <w:hideMark/>
          </w:tcPr>
          <w:p w14:paraId="503DCECB"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31E294E7" w14:textId="77777777" w:rsidTr="001317AB">
        <w:trPr>
          <w:trHeight w:val="288"/>
        </w:trPr>
        <w:tc>
          <w:tcPr>
            <w:tcW w:w="3140" w:type="dxa"/>
            <w:noWrap/>
            <w:hideMark/>
          </w:tcPr>
          <w:p w14:paraId="3B7686FD" w14:textId="77777777" w:rsidR="001317AB" w:rsidRPr="001317AB" w:rsidRDefault="001317AB" w:rsidP="001317AB">
            <w:pPr>
              <w:pStyle w:val="Tablas"/>
            </w:pPr>
            <w:r w:rsidRPr="001317AB">
              <w:t>300-082-498-22</w:t>
            </w:r>
          </w:p>
        </w:tc>
        <w:tc>
          <w:tcPr>
            <w:tcW w:w="5769" w:type="dxa"/>
            <w:noWrap/>
            <w:hideMark/>
          </w:tcPr>
          <w:p w14:paraId="4D257ABD"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600F60BA" w14:textId="77777777" w:rsidTr="001317AB">
        <w:trPr>
          <w:trHeight w:val="288"/>
        </w:trPr>
        <w:tc>
          <w:tcPr>
            <w:tcW w:w="3140" w:type="dxa"/>
            <w:noWrap/>
            <w:hideMark/>
          </w:tcPr>
          <w:p w14:paraId="5C773F81" w14:textId="77777777" w:rsidR="001317AB" w:rsidRPr="001317AB" w:rsidRDefault="001317AB" w:rsidP="001317AB">
            <w:pPr>
              <w:pStyle w:val="Tablas"/>
            </w:pPr>
            <w:r w:rsidRPr="001317AB">
              <w:t>300-082-498-21</w:t>
            </w:r>
          </w:p>
        </w:tc>
        <w:tc>
          <w:tcPr>
            <w:tcW w:w="5769" w:type="dxa"/>
            <w:noWrap/>
            <w:hideMark/>
          </w:tcPr>
          <w:p w14:paraId="65CC0CAE"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0B75D0EF" w14:textId="77777777" w:rsidTr="001317AB">
        <w:trPr>
          <w:trHeight w:val="288"/>
        </w:trPr>
        <w:tc>
          <w:tcPr>
            <w:tcW w:w="3140" w:type="dxa"/>
            <w:noWrap/>
            <w:hideMark/>
          </w:tcPr>
          <w:p w14:paraId="48FEA087" w14:textId="77777777" w:rsidR="001317AB" w:rsidRPr="001317AB" w:rsidRDefault="001317AB" w:rsidP="001317AB">
            <w:pPr>
              <w:pStyle w:val="Tablas"/>
            </w:pPr>
            <w:r w:rsidRPr="001317AB">
              <w:t>300-082-498-20</w:t>
            </w:r>
          </w:p>
        </w:tc>
        <w:tc>
          <w:tcPr>
            <w:tcW w:w="5769" w:type="dxa"/>
            <w:noWrap/>
            <w:hideMark/>
          </w:tcPr>
          <w:p w14:paraId="6B613687"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3609EB53" w14:textId="77777777" w:rsidTr="001317AB">
        <w:trPr>
          <w:trHeight w:val="288"/>
        </w:trPr>
        <w:tc>
          <w:tcPr>
            <w:tcW w:w="3140" w:type="dxa"/>
            <w:noWrap/>
            <w:hideMark/>
          </w:tcPr>
          <w:p w14:paraId="41DD05EA" w14:textId="77777777" w:rsidR="001317AB" w:rsidRPr="001317AB" w:rsidRDefault="001317AB" w:rsidP="001317AB">
            <w:pPr>
              <w:pStyle w:val="Tablas"/>
            </w:pPr>
            <w:r w:rsidRPr="001317AB">
              <w:t>300-082-498-19</w:t>
            </w:r>
          </w:p>
        </w:tc>
        <w:tc>
          <w:tcPr>
            <w:tcW w:w="5769" w:type="dxa"/>
            <w:noWrap/>
            <w:hideMark/>
          </w:tcPr>
          <w:p w14:paraId="5738B879"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3E941E41" w14:textId="77777777" w:rsidTr="001317AB">
        <w:trPr>
          <w:trHeight w:val="288"/>
        </w:trPr>
        <w:tc>
          <w:tcPr>
            <w:tcW w:w="3140" w:type="dxa"/>
            <w:noWrap/>
            <w:hideMark/>
          </w:tcPr>
          <w:p w14:paraId="3595A22D" w14:textId="77777777" w:rsidR="001317AB" w:rsidRPr="001317AB" w:rsidRDefault="001317AB" w:rsidP="001317AB">
            <w:pPr>
              <w:pStyle w:val="Tablas"/>
            </w:pPr>
            <w:r w:rsidRPr="001317AB">
              <w:t>300-072-498-17</w:t>
            </w:r>
          </w:p>
        </w:tc>
        <w:tc>
          <w:tcPr>
            <w:tcW w:w="5769" w:type="dxa"/>
            <w:noWrap/>
            <w:hideMark/>
          </w:tcPr>
          <w:p w14:paraId="487B55B7"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7F4E27AA" w14:textId="77777777" w:rsidTr="001317AB">
        <w:trPr>
          <w:trHeight w:val="288"/>
        </w:trPr>
        <w:tc>
          <w:tcPr>
            <w:tcW w:w="3140" w:type="dxa"/>
            <w:noWrap/>
            <w:hideMark/>
          </w:tcPr>
          <w:p w14:paraId="5359761C" w14:textId="77777777" w:rsidR="001317AB" w:rsidRPr="001317AB" w:rsidRDefault="001317AB" w:rsidP="001317AB">
            <w:pPr>
              <w:pStyle w:val="Tablas"/>
            </w:pPr>
            <w:r w:rsidRPr="001317AB">
              <w:t>300-000-006-12</w:t>
            </w:r>
          </w:p>
        </w:tc>
        <w:tc>
          <w:tcPr>
            <w:tcW w:w="5769" w:type="dxa"/>
            <w:noWrap/>
            <w:hideMark/>
          </w:tcPr>
          <w:p w14:paraId="2A14E97D"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410E6C61" w14:textId="77777777" w:rsidTr="001317AB">
        <w:trPr>
          <w:trHeight w:val="288"/>
        </w:trPr>
        <w:tc>
          <w:tcPr>
            <w:tcW w:w="3140" w:type="dxa"/>
            <w:noWrap/>
            <w:hideMark/>
          </w:tcPr>
          <w:p w14:paraId="74549AFE" w14:textId="77777777" w:rsidR="001317AB" w:rsidRPr="001317AB" w:rsidRDefault="001317AB" w:rsidP="001317AB">
            <w:pPr>
              <w:pStyle w:val="Tablas"/>
            </w:pPr>
            <w:r w:rsidRPr="001317AB">
              <w:t>300-072-498-13</w:t>
            </w:r>
          </w:p>
        </w:tc>
        <w:tc>
          <w:tcPr>
            <w:tcW w:w="5769" w:type="dxa"/>
            <w:noWrap/>
            <w:hideMark/>
          </w:tcPr>
          <w:p w14:paraId="6CCAF463"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2FC4FB06" w14:textId="77777777" w:rsidTr="001317AB">
        <w:trPr>
          <w:trHeight w:val="288"/>
        </w:trPr>
        <w:tc>
          <w:tcPr>
            <w:tcW w:w="3140" w:type="dxa"/>
            <w:noWrap/>
            <w:hideMark/>
          </w:tcPr>
          <w:p w14:paraId="6160AD29" w14:textId="77777777" w:rsidR="001317AB" w:rsidRPr="001317AB" w:rsidRDefault="001317AB" w:rsidP="001317AB">
            <w:pPr>
              <w:pStyle w:val="Tablas"/>
            </w:pPr>
            <w:r w:rsidRPr="001317AB">
              <w:t>300-072-498-12</w:t>
            </w:r>
          </w:p>
        </w:tc>
        <w:tc>
          <w:tcPr>
            <w:tcW w:w="5769" w:type="dxa"/>
            <w:noWrap/>
            <w:hideMark/>
          </w:tcPr>
          <w:p w14:paraId="54DFFBA0" w14:textId="77777777" w:rsidR="001317AB" w:rsidRPr="001317AB" w:rsidRDefault="001317AB" w:rsidP="001317AB">
            <w:pPr>
              <w:pStyle w:val="Tablas"/>
            </w:pPr>
            <w:proofErr w:type="gramStart"/>
            <w:r w:rsidRPr="001317AB">
              <w:t>Cambio  de</w:t>
            </w:r>
            <w:proofErr w:type="gramEnd"/>
            <w:r w:rsidRPr="001317AB">
              <w:t xml:space="preserve"> SRC a SREP (cauce mayor)</w:t>
            </w:r>
          </w:p>
        </w:tc>
      </w:tr>
      <w:tr w:rsidR="001317AB" w:rsidRPr="001317AB" w14:paraId="57530CEE" w14:textId="77777777" w:rsidTr="001317AB">
        <w:trPr>
          <w:trHeight w:val="288"/>
        </w:trPr>
        <w:tc>
          <w:tcPr>
            <w:tcW w:w="3140" w:type="dxa"/>
            <w:noWrap/>
            <w:hideMark/>
          </w:tcPr>
          <w:p w14:paraId="32DEDD1D" w14:textId="77777777" w:rsidR="001317AB" w:rsidRPr="001317AB" w:rsidRDefault="001317AB" w:rsidP="001317AB">
            <w:pPr>
              <w:pStyle w:val="Tablas"/>
            </w:pPr>
            <w:r w:rsidRPr="001317AB">
              <w:t>325-011-564-12</w:t>
            </w:r>
          </w:p>
        </w:tc>
        <w:tc>
          <w:tcPr>
            <w:tcW w:w="5769" w:type="dxa"/>
            <w:noWrap/>
            <w:hideMark/>
          </w:tcPr>
          <w:p w14:paraId="2AD5636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03471FE" w14:textId="77777777" w:rsidTr="001317AB">
        <w:trPr>
          <w:trHeight w:val="288"/>
        </w:trPr>
        <w:tc>
          <w:tcPr>
            <w:tcW w:w="3140" w:type="dxa"/>
            <w:noWrap/>
            <w:hideMark/>
          </w:tcPr>
          <w:p w14:paraId="2823EE3D" w14:textId="77777777" w:rsidR="001317AB" w:rsidRPr="001317AB" w:rsidRDefault="001317AB" w:rsidP="001317AB">
            <w:pPr>
              <w:pStyle w:val="Tablas"/>
            </w:pPr>
            <w:r w:rsidRPr="001317AB">
              <w:t>324-039-414-62</w:t>
            </w:r>
          </w:p>
        </w:tc>
        <w:tc>
          <w:tcPr>
            <w:tcW w:w="5769" w:type="dxa"/>
            <w:noWrap/>
            <w:hideMark/>
          </w:tcPr>
          <w:p w14:paraId="0577639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AEDC4E2" w14:textId="77777777" w:rsidTr="001317AB">
        <w:trPr>
          <w:trHeight w:val="288"/>
        </w:trPr>
        <w:tc>
          <w:tcPr>
            <w:tcW w:w="3140" w:type="dxa"/>
            <w:noWrap/>
            <w:hideMark/>
          </w:tcPr>
          <w:p w14:paraId="07060AD3" w14:textId="77777777" w:rsidR="001317AB" w:rsidRPr="001317AB" w:rsidRDefault="001317AB" w:rsidP="001317AB">
            <w:pPr>
              <w:pStyle w:val="Tablas"/>
            </w:pPr>
            <w:r w:rsidRPr="001317AB">
              <w:t>324-029-414-63</w:t>
            </w:r>
          </w:p>
        </w:tc>
        <w:tc>
          <w:tcPr>
            <w:tcW w:w="5769" w:type="dxa"/>
            <w:noWrap/>
            <w:hideMark/>
          </w:tcPr>
          <w:p w14:paraId="0DD9E33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322A31D" w14:textId="77777777" w:rsidTr="001317AB">
        <w:trPr>
          <w:trHeight w:val="288"/>
        </w:trPr>
        <w:tc>
          <w:tcPr>
            <w:tcW w:w="3140" w:type="dxa"/>
            <w:noWrap/>
            <w:hideMark/>
          </w:tcPr>
          <w:p w14:paraId="0EA71C7F" w14:textId="77777777" w:rsidR="001317AB" w:rsidRPr="001317AB" w:rsidRDefault="001317AB" w:rsidP="001317AB">
            <w:pPr>
              <w:pStyle w:val="Tablas"/>
            </w:pPr>
            <w:r w:rsidRPr="001317AB">
              <w:t>324-000-005-29</w:t>
            </w:r>
          </w:p>
        </w:tc>
        <w:tc>
          <w:tcPr>
            <w:tcW w:w="5769" w:type="dxa"/>
            <w:noWrap/>
            <w:hideMark/>
          </w:tcPr>
          <w:p w14:paraId="3BFCFA7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B7471BB" w14:textId="77777777" w:rsidTr="001317AB">
        <w:trPr>
          <w:trHeight w:val="288"/>
        </w:trPr>
        <w:tc>
          <w:tcPr>
            <w:tcW w:w="3140" w:type="dxa"/>
            <w:noWrap/>
            <w:hideMark/>
          </w:tcPr>
          <w:p w14:paraId="12D88C98" w14:textId="77777777" w:rsidR="001317AB" w:rsidRPr="001317AB" w:rsidRDefault="001317AB" w:rsidP="001317AB">
            <w:pPr>
              <w:pStyle w:val="Tablas"/>
            </w:pPr>
            <w:r w:rsidRPr="001317AB">
              <w:t>324-000-005-20</w:t>
            </w:r>
          </w:p>
        </w:tc>
        <w:tc>
          <w:tcPr>
            <w:tcW w:w="5769" w:type="dxa"/>
            <w:noWrap/>
            <w:hideMark/>
          </w:tcPr>
          <w:p w14:paraId="18965CD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EB7B047" w14:textId="77777777" w:rsidTr="001317AB">
        <w:trPr>
          <w:trHeight w:val="288"/>
        </w:trPr>
        <w:tc>
          <w:tcPr>
            <w:tcW w:w="3140" w:type="dxa"/>
            <w:noWrap/>
            <w:hideMark/>
          </w:tcPr>
          <w:p w14:paraId="1D3BF3AB" w14:textId="77777777" w:rsidR="001317AB" w:rsidRPr="001317AB" w:rsidRDefault="001317AB" w:rsidP="001317AB">
            <w:pPr>
              <w:pStyle w:val="Tablas"/>
            </w:pPr>
            <w:r w:rsidRPr="001317AB">
              <w:t>324-047-372-20</w:t>
            </w:r>
          </w:p>
        </w:tc>
        <w:tc>
          <w:tcPr>
            <w:tcW w:w="5769" w:type="dxa"/>
            <w:noWrap/>
            <w:hideMark/>
          </w:tcPr>
          <w:p w14:paraId="1FFFADB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90B9BB4" w14:textId="77777777" w:rsidTr="001317AB">
        <w:trPr>
          <w:trHeight w:val="288"/>
        </w:trPr>
        <w:tc>
          <w:tcPr>
            <w:tcW w:w="3140" w:type="dxa"/>
            <w:noWrap/>
            <w:hideMark/>
          </w:tcPr>
          <w:p w14:paraId="57F25E1F" w14:textId="77777777" w:rsidR="001317AB" w:rsidRPr="001317AB" w:rsidRDefault="001317AB" w:rsidP="001317AB">
            <w:pPr>
              <w:pStyle w:val="Tablas"/>
            </w:pPr>
            <w:r w:rsidRPr="001317AB">
              <w:t>324-047-372-19</w:t>
            </w:r>
          </w:p>
        </w:tc>
        <w:tc>
          <w:tcPr>
            <w:tcW w:w="5769" w:type="dxa"/>
            <w:noWrap/>
            <w:hideMark/>
          </w:tcPr>
          <w:p w14:paraId="0811AC4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CBA5258" w14:textId="77777777" w:rsidTr="001317AB">
        <w:trPr>
          <w:trHeight w:val="288"/>
        </w:trPr>
        <w:tc>
          <w:tcPr>
            <w:tcW w:w="3140" w:type="dxa"/>
            <w:noWrap/>
            <w:hideMark/>
          </w:tcPr>
          <w:p w14:paraId="3D6115CB" w14:textId="77777777" w:rsidR="001317AB" w:rsidRPr="001317AB" w:rsidRDefault="001317AB" w:rsidP="001317AB">
            <w:pPr>
              <w:pStyle w:val="Tablas"/>
            </w:pPr>
            <w:r w:rsidRPr="001317AB">
              <w:t>324-047-372-01</w:t>
            </w:r>
          </w:p>
        </w:tc>
        <w:tc>
          <w:tcPr>
            <w:tcW w:w="5769" w:type="dxa"/>
            <w:noWrap/>
            <w:hideMark/>
          </w:tcPr>
          <w:p w14:paraId="508DD89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23C56E6" w14:textId="77777777" w:rsidTr="001317AB">
        <w:trPr>
          <w:trHeight w:val="288"/>
        </w:trPr>
        <w:tc>
          <w:tcPr>
            <w:tcW w:w="3140" w:type="dxa"/>
            <w:noWrap/>
            <w:hideMark/>
          </w:tcPr>
          <w:p w14:paraId="42F5FD18" w14:textId="77777777" w:rsidR="001317AB" w:rsidRPr="001317AB" w:rsidRDefault="001317AB" w:rsidP="001317AB">
            <w:pPr>
              <w:pStyle w:val="Tablas"/>
            </w:pPr>
            <w:r w:rsidRPr="001317AB">
              <w:t>324-038-371-35</w:t>
            </w:r>
          </w:p>
        </w:tc>
        <w:tc>
          <w:tcPr>
            <w:tcW w:w="5769" w:type="dxa"/>
            <w:noWrap/>
            <w:hideMark/>
          </w:tcPr>
          <w:p w14:paraId="71FB56C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61793C3" w14:textId="77777777" w:rsidTr="001317AB">
        <w:trPr>
          <w:trHeight w:val="288"/>
        </w:trPr>
        <w:tc>
          <w:tcPr>
            <w:tcW w:w="3140" w:type="dxa"/>
            <w:noWrap/>
            <w:hideMark/>
          </w:tcPr>
          <w:p w14:paraId="6FDE8A4C" w14:textId="77777777" w:rsidR="001317AB" w:rsidRPr="001317AB" w:rsidRDefault="001317AB" w:rsidP="001317AB">
            <w:pPr>
              <w:pStyle w:val="Tablas"/>
            </w:pPr>
            <w:r w:rsidRPr="001317AB">
              <w:t>324-000-009-03</w:t>
            </w:r>
          </w:p>
        </w:tc>
        <w:tc>
          <w:tcPr>
            <w:tcW w:w="5769" w:type="dxa"/>
            <w:noWrap/>
            <w:hideMark/>
          </w:tcPr>
          <w:p w14:paraId="476C702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6C9BC5A" w14:textId="77777777" w:rsidTr="001317AB">
        <w:trPr>
          <w:trHeight w:val="288"/>
        </w:trPr>
        <w:tc>
          <w:tcPr>
            <w:tcW w:w="3140" w:type="dxa"/>
            <w:noWrap/>
            <w:hideMark/>
          </w:tcPr>
          <w:p w14:paraId="718C6286" w14:textId="77777777" w:rsidR="001317AB" w:rsidRPr="001317AB" w:rsidRDefault="001317AB" w:rsidP="001317AB">
            <w:pPr>
              <w:pStyle w:val="Tablas"/>
            </w:pPr>
            <w:r w:rsidRPr="001317AB">
              <w:t>324-065-174-20</w:t>
            </w:r>
          </w:p>
        </w:tc>
        <w:tc>
          <w:tcPr>
            <w:tcW w:w="5769" w:type="dxa"/>
            <w:noWrap/>
            <w:hideMark/>
          </w:tcPr>
          <w:p w14:paraId="31ACA1D8" w14:textId="77777777" w:rsidR="001317AB" w:rsidRPr="001317AB" w:rsidRDefault="001317AB" w:rsidP="001317AB">
            <w:pPr>
              <w:pStyle w:val="Tablas"/>
            </w:pPr>
            <w:r w:rsidRPr="001317AB">
              <w:t>Cambio de Vial a SRC</w:t>
            </w:r>
          </w:p>
        </w:tc>
      </w:tr>
      <w:tr w:rsidR="001317AB" w:rsidRPr="001317AB" w14:paraId="27E5F134" w14:textId="77777777" w:rsidTr="001317AB">
        <w:trPr>
          <w:trHeight w:val="288"/>
        </w:trPr>
        <w:tc>
          <w:tcPr>
            <w:tcW w:w="3140" w:type="dxa"/>
            <w:noWrap/>
            <w:hideMark/>
          </w:tcPr>
          <w:p w14:paraId="444B9D37" w14:textId="77777777" w:rsidR="001317AB" w:rsidRPr="001317AB" w:rsidRDefault="001317AB" w:rsidP="001317AB">
            <w:pPr>
              <w:pStyle w:val="Tablas"/>
            </w:pPr>
            <w:r w:rsidRPr="001317AB">
              <w:t>324-076-584-04</w:t>
            </w:r>
          </w:p>
        </w:tc>
        <w:tc>
          <w:tcPr>
            <w:tcW w:w="5769" w:type="dxa"/>
            <w:noWrap/>
            <w:hideMark/>
          </w:tcPr>
          <w:p w14:paraId="23DB1CA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07F7B7B" w14:textId="77777777" w:rsidTr="001317AB">
        <w:trPr>
          <w:trHeight w:val="288"/>
        </w:trPr>
        <w:tc>
          <w:tcPr>
            <w:tcW w:w="3140" w:type="dxa"/>
            <w:noWrap/>
            <w:hideMark/>
          </w:tcPr>
          <w:p w14:paraId="3B6331E1" w14:textId="77777777" w:rsidR="001317AB" w:rsidRPr="001317AB" w:rsidRDefault="001317AB" w:rsidP="001317AB">
            <w:pPr>
              <w:pStyle w:val="Tablas"/>
            </w:pPr>
            <w:r w:rsidRPr="001317AB">
              <w:t>324-075-584-09</w:t>
            </w:r>
          </w:p>
        </w:tc>
        <w:tc>
          <w:tcPr>
            <w:tcW w:w="5769" w:type="dxa"/>
            <w:noWrap/>
            <w:hideMark/>
          </w:tcPr>
          <w:p w14:paraId="677D645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99CD8F1" w14:textId="77777777" w:rsidTr="001317AB">
        <w:trPr>
          <w:trHeight w:val="288"/>
        </w:trPr>
        <w:tc>
          <w:tcPr>
            <w:tcW w:w="3140" w:type="dxa"/>
            <w:noWrap/>
            <w:hideMark/>
          </w:tcPr>
          <w:p w14:paraId="45B0ECA8" w14:textId="77777777" w:rsidR="001317AB" w:rsidRPr="001317AB" w:rsidRDefault="001317AB" w:rsidP="001317AB">
            <w:pPr>
              <w:pStyle w:val="Tablas"/>
            </w:pPr>
            <w:r w:rsidRPr="001317AB">
              <w:t>324-000-008-64</w:t>
            </w:r>
          </w:p>
        </w:tc>
        <w:tc>
          <w:tcPr>
            <w:tcW w:w="5769" w:type="dxa"/>
            <w:noWrap/>
            <w:hideMark/>
          </w:tcPr>
          <w:p w14:paraId="2F73D41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91F9EA1" w14:textId="77777777" w:rsidTr="001317AB">
        <w:trPr>
          <w:trHeight w:val="288"/>
        </w:trPr>
        <w:tc>
          <w:tcPr>
            <w:tcW w:w="3140" w:type="dxa"/>
            <w:noWrap/>
            <w:hideMark/>
          </w:tcPr>
          <w:p w14:paraId="613B53D1" w14:textId="77777777" w:rsidR="001317AB" w:rsidRPr="001317AB" w:rsidRDefault="001317AB" w:rsidP="001317AB">
            <w:pPr>
              <w:pStyle w:val="Tablas"/>
            </w:pPr>
            <w:r w:rsidRPr="001317AB">
              <w:t>324-000-008-35</w:t>
            </w:r>
          </w:p>
        </w:tc>
        <w:tc>
          <w:tcPr>
            <w:tcW w:w="5769" w:type="dxa"/>
            <w:noWrap/>
            <w:hideMark/>
          </w:tcPr>
          <w:p w14:paraId="3C0B509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E275717" w14:textId="77777777" w:rsidTr="001317AB">
        <w:trPr>
          <w:trHeight w:val="288"/>
        </w:trPr>
        <w:tc>
          <w:tcPr>
            <w:tcW w:w="3140" w:type="dxa"/>
            <w:noWrap/>
            <w:hideMark/>
          </w:tcPr>
          <w:p w14:paraId="6D153DEF" w14:textId="77777777" w:rsidR="001317AB" w:rsidRPr="001317AB" w:rsidRDefault="001317AB" w:rsidP="001317AB">
            <w:pPr>
              <w:pStyle w:val="Tablas"/>
            </w:pPr>
            <w:r w:rsidRPr="001317AB">
              <w:t>324-000-008-09</w:t>
            </w:r>
          </w:p>
        </w:tc>
        <w:tc>
          <w:tcPr>
            <w:tcW w:w="5769" w:type="dxa"/>
            <w:noWrap/>
            <w:hideMark/>
          </w:tcPr>
          <w:p w14:paraId="62F5E38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DEE2CEC" w14:textId="77777777" w:rsidTr="001317AB">
        <w:trPr>
          <w:trHeight w:val="288"/>
        </w:trPr>
        <w:tc>
          <w:tcPr>
            <w:tcW w:w="3140" w:type="dxa"/>
            <w:noWrap/>
            <w:hideMark/>
          </w:tcPr>
          <w:p w14:paraId="1644D00B" w14:textId="77777777" w:rsidR="001317AB" w:rsidRPr="001317AB" w:rsidRDefault="001317AB" w:rsidP="001317AB">
            <w:pPr>
              <w:pStyle w:val="Tablas"/>
            </w:pPr>
            <w:r w:rsidRPr="001317AB">
              <w:t>324-000-008-05</w:t>
            </w:r>
          </w:p>
        </w:tc>
        <w:tc>
          <w:tcPr>
            <w:tcW w:w="5769" w:type="dxa"/>
            <w:noWrap/>
            <w:hideMark/>
          </w:tcPr>
          <w:p w14:paraId="68EE02C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77BF435" w14:textId="77777777" w:rsidTr="001317AB">
        <w:trPr>
          <w:trHeight w:val="288"/>
        </w:trPr>
        <w:tc>
          <w:tcPr>
            <w:tcW w:w="3140" w:type="dxa"/>
            <w:noWrap/>
            <w:hideMark/>
          </w:tcPr>
          <w:p w14:paraId="053E00ED" w14:textId="77777777" w:rsidR="001317AB" w:rsidRPr="001317AB" w:rsidRDefault="001317AB" w:rsidP="001317AB">
            <w:pPr>
              <w:pStyle w:val="Tablas"/>
            </w:pPr>
            <w:r w:rsidRPr="001317AB">
              <w:t>&lt;</w:t>
            </w:r>
            <w:proofErr w:type="spellStart"/>
            <w:r w:rsidRPr="001317AB">
              <w:t>Null</w:t>
            </w:r>
            <w:proofErr w:type="spellEnd"/>
            <w:r w:rsidRPr="001317AB">
              <w:t>&gt;</w:t>
            </w:r>
          </w:p>
        </w:tc>
        <w:tc>
          <w:tcPr>
            <w:tcW w:w="5769" w:type="dxa"/>
            <w:noWrap/>
            <w:hideMark/>
          </w:tcPr>
          <w:p w14:paraId="36B6378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8B2FB58" w14:textId="77777777" w:rsidTr="001317AB">
        <w:trPr>
          <w:trHeight w:val="288"/>
        </w:trPr>
        <w:tc>
          <w:tcPr>
            <w:tcW w:w="3140" w:type="dxa"/>
            <w:noWrap/>
            <w:hideMark/>
          </w:tcPr>
          <w:p w14:paraId="39544C67" w14:textId="77777777" w:rsidR="001317AB" w:rsidRPr="001317AB" w:rsidRDefault="001317AB" w:rsidP="001317AB">
            <w:pPr>
              <w:pStyle w:val="Tablas"/>
            </w:pPr>
            <w:r w:rsidRPr="001317AB">
              <w:t>324-094-663-25</w:t>
            </w:r>
          </w:p>
        </w:tc>
        <w:tc>
          <w:tcPr>
            <w:tcW w:w="5769" w:type="dxa"/>
            <w:noWrap/>
            <w:hideMark/>
          </w:tcPr>
          <w:p w14:paraId="7203D94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8064052" w14:textId="77777777" w:rsidTr="001317AB">
        <w:trPr>
          <w:trHeight w:val="288"/>
        </w:trPr>
        <w:tc>
          <w:tcPr>
            <w:tcW w:w="3140" w:type="dxa"/>
            <w:noWrap/>
            <w:hideMark/>
          </w:tcPr>
          <w:p w14:paraId="25611957" w14:textId="77777777" w:rsidR="001317AB" w:rsidRPr="001317AB" w:rsidRDefault="001317AB" w:rsidP="001317AB">
            <w:pPr>
              <w:pStyle w:val="Tablas"/>
            </w:pPr>
            <w:r w:rsidRPr="001317AB">
              <w:t>324-074-552-01</w:t>
            </w:r>
          </w:p>
        </w:tc>
        <w:tc>
          <w:tcPr>
            <w:tcW w:w="5769" w:type="dxa"/>
            <w:noWrap/>
            <w:hideMark/>
          </w:tcPr>
          <w:p w14:paraId="1915E53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201CBF0" w14:textId="77777777" w:rsidTr="001317AB">
        <w:trPr>
          <w:trHeight w:val="288"/>
        </w:trPr>
        <w:tc>
          <w:tcPr>
            <w:tcW w:w="3140" w:type="dxa"/>
            <w:noWrap/>
            <w:hideMark/>
          </w:tcPr>
          <w:p w14:paraId="22DE7A7C" w14:textId="77777777" w:rsidR="001317AB" w:rsidRPr="001317AB" w:rsidRDefault="001317AB" w:rsidP="001317AB">
            <w:pPr>
              <w:pStyle w:val="Tablas"/>
            </w:pPr>
            <w:r w:rsidRPr="001317AB">
              <w:t>324-000-008-26</w:t>
            </w:r>
          </w:p>
        </w:tc>
        <w:tc>
          <w:tcPr>
            <w:tcW w:w="5769" w:type="dxa"/>
            <w:noWrap/>
            <w:hideMark/>
          </w:tcPr>
          <w:p w14:paraId="4C0DA1B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0AC2385" w14:textId="77777777" w:rsidTr="001317AB">
        <w:trPr>
          <w:trHeight w:val="288"/>
        </w:trPr>
        <w:tc>
          <w:tcPr>
            <w:tcW w:w="3140" w:type="dxa"/>
            <w:noWrap/>
            <w:hideMark/>
          </w:tcPr>
          <w:p w14:paraId="59F98396" w14:textId="77777777" w:rsidR="001317AB" w:rsidRPr="001317AB" w:rsidRDefault="001317AB" w:rsidP="001317AB">
            <w:pPr>
              <w:pStyle w:val="Tablas"/>
            </w:pPr>
            <w:r w:rsidRPr="001317AB">
              <w:t>348-005-553-08</w:t>
            </w:r>
          </w:p>
        </w:tc>
        <w:tc>
          <w:tcPr>
            <w:tcW w:w="5769" w:type="dxa"/>
            <w:noWrap/>
            <w:hideMark/>
          </w:tcPr>
          <w:p w14:paraId="543A03A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89E0D18" w14:textId="77777777" w:rsidTr="001317AB">
        <w:trPr>
          <w:trHeight w:val="288"/>
        </w:trPr>
        <w:tc>
          <w:tcPr>
            <w:tcW w:w="3140" w:type="dxa"/>
            <w:noWrap/>
            <w:hideMark/>
          </w:tcPr>
          <w:p w14:paraId="76DB8213" w14:textId="77777777" w:rsidR="001317AB" w:rsidRPr="001317AB" w:rsidRDefault="001317AB" w:rsidP="001317AB">
            <w:pPr>
              <w:pStyle w:val="Tablas"/>
            </w:pPr>
            <w:r w:rsidRPr="001317AB">
              <w:t>348-003-541-02</w:t>
            </w:r>
          </w:p>
        </w:tc>
        <w:tc>
          <w:tcPr>
            <w:tcW w:w="5769" w:type="dxa"/>
            <w:noWrap/>
            <w:hideMark/>
          </w:tcPr>
          <w:p w14:paraId="5E1A0E2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8028E97" w14:textId="77777777" w:rsidTr="001317AB">
        <w:trPr>
          <w:trHeight w:val="288"/>
        </w:trPr>
        <w:tc>
          <w:tcPr>
            <w:tcW w:w="3140" w:type="dxa"/>
            <w:noWrap/>
            <w:hideMark/>
          </w:tcPr>
          <w:p w14:paraId="52690F29" w14:textId="77777777" w:rsidR="001317AB" w:rsidRPr="001317AB" w:rsidRDefault="001317AB" w:rsidP="001317AB">
            <w:pPr>
              <w:pStyle w:val="Tablas"/>
            </w:pPr>
            <w:r w:rsidRPr="001317AB">
              <w:t>348-000-003-53</w:t>
            </w:r>
          </w:p>
        </w:tc>
        <w:tc>
          <w:tcPr>
            <w:tcW w:w="5769" w:type="dxa"/>
            <w:noWrap/>
            <w:hideMark/>
          </w:tcPr>
          <w:p w14:paraId="23776FA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F833EDA" w14:textId="77777777" w:rsidTr="001317AB">
        <w:trPr>
          <w:trHeight w:val="288"/>
        </w:trPr>
        <w:tc>
          <w:tcPr>
            <w:tcW w:w="3140" w:type="dxa"/>
            <w:noWrap/>
            <w:hideMark/>
          </w:tcPr>
          <w:p w14:paraId="5525108B" w14:textId="77777777" w:rsidR="001317AB" w:rsidRPr="001317AB" w:rsidRDefault="001317AB" w:rsidP="001317AB">
            <w:pPr>
              <w:pStyle w:val="Tablas"/>
            </w:pPr>
            <w:r w:rsidRPr="001317AB">
              <w:t>348-000-003-41</w:t>
            </w:r>
          </w:p>
        </w:tc>
        <w:tc>
          <w:tcPr>
            <w:tcW w:w="5769" w:type="dxa"/>
            <w:noWrap/>
            <w:hideMark/>
          </w:tcPr>
          <w:p w14:paraId="09F88E9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31E9BFB" w14:textId="77777777" w:rsidTr="001317AB">
        <w:trPr>
          <w:trHeight w:val="288"/>
        </w:trPr>
        <w:tc>
          <w:tcPr>
            <w:tcW w:w="3140" w:type="dxa"/>
            <w:noWrap/>
            <w:hideMark/>
          </w:tcPr>
          <w:p w14:paraId="090EFEAD" w14:textId="77777777" w:rsidR="001317AB" w:rsidRPr="001317AB" w:rsidRDefault="001317AB" w:rsidP="001317AB">
            <w:pPr>
              <w:pStyle w:val="Tablas"/>
            </w:pPr>
            <w:r w:rsidRPr="001317AB">
              <w:t>348-000-003-04</w:t>
            </w:r>
          </w:p>
        </w:tc>
        <w:tc>
          <w:tcPr>
            <w:tcW w:w="5769" w:type="dxa"/>
            <w:noWrap/>
            <w:hideMark/>
          </w:tcPr>
          <w:p w14:paraId="1F4CDF4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B98A8C6" w14:textId="77777777" w:rsidTr="001317AB">
        <w:trPr>
          <w:trHeight w:val="288"/>
        </w:trPr>
        <w:tc>
          <w:tcPr>
            <w:tcW w:w="3140" w:type="dxa"/>
            <w:noWrap/>
            <w:hideMark/>
          </w:tcPr>
          <w:p w14:paraId="2852C952" w14:textId="77777777" w:rsidR="001317AB" w:rsidRPr="001317AB" w:rsidRDefault="001317AB" w:rsidP="001317AB">
            <w:pPr>
              <w:pStyle w:val="Tablas"/>
            </w:pPr>
            <w:r w:rsidRPr="001317AB">
              <w:t>348-000-002-26</w:t>
            </w:r>
          </w:p>
        </w:tc>
        <w:tc>
          <w:tcPr>
            <w:tcW w:w="5769" w:type="dxa"/>
            <w:noWrap/>
            <w:hideMark/>
          </w:tcPr>
          <w:p w14:paraId="0B02202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B113072" w14:textId="77777777" w:rsidTr="001317AB">
        <w:trPr>
          <w:trHeight w:val="288"/>
        </w:trPr>
        <w:tc>
          <w:tcPr>
            <w:tcW w:w="3140" w:type="dxa"/>
            <w:noWrap/>
            <w:hideMark/>
          </w:tcPr>
          <w:p w14:paraId="5A8F92A3" w14:textId="77777777" w:rsidR="001317AB" w:rsidRPr="001317AB" w:rsidRDefault="001317AB" w:rsidP="001317AB">
            <w:pPr>
              <w:pStyle w:val="Tablas"/>
            </w:pPr>
            <w:r w:rsidRPr="001317AB">
              <w:t>348-000-002-06</w:t>
            </w:r>
          </w:p>
        </w:tc>
        <w:tc>
          <w:tcPr>
            <w:tcW w:w="5769" w:type="dxa"/>
            <w:noWrap/>
            <w:hideMark/>
          </w:tcPr>
          <w:p w14:paraId="50F967D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33BDD4D" w14:textId="77777777" w:rsidTr="001317AB">
        <w:trPr>
          <w:trHeight w:val="288"/>
        </w:trPr>
        <w:tc>
          <w:tcPr>
            <w:tcW w:w="3140" w:type="dxa"/>
            <w:noWrap/>
            <w:hideMark/>
          </w:tcPr>
          <w:p w14:paraId="2D7C45A1" w14:textId="77777777" w:rsidR="001317AB" w:rsidRPr="001317AB" w:rsidRDefault="001317AB" w:rsidP="001317AB">
            <w:pPr>
              <w:pStyle w:val="Tablas"/>
            </w:pPr>
            <w:r w:rsidRPr="001317AB">
              <w:t>324-094-549-02</w:t>
            </w:r>
          </w:p>
        </w:tc>
        <w:tc>
          <w:tcPr>
            <w:tcW w:w="5769" w:type="dxa"/>
            <w:noWrap/>
            <w:hideMark/>
          </w:tcPr>
          <w:p w14:paraId="1387FE8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6047E2D" w14:textId="77777777" w:rsidTr="001317AB">
        <w:trPr>
          <w:trHeight w:val="288"/>
        </w:trPr>
        <w:tc>
          <w:tcPr>
            <w:tcW w:w="3140" w:type="dxa"/>
            <w:noWrap/>
            <w:hideMark/>
          </w:tcPr>
          <w:p w14:paraId="0AA5BA87" w14:textId="77777777" w:rsidR="001317AB" w:rsidRPr="001317AB" w:rsidRDefault="001317AB" w:rsidP="001317AB">
            <w:pPr>
              <w:pStyle w:val="Tablas"/>
            </w:pPr>
            <w:r w:rsidRPr="001317AB">
              <w:t>324-093-549-03</w:t>
            </w:r>
          </w:p>
        </w:tc>
        <w:tc>
          <w:tcPr>
            <w:tcW w:w="5769" w:type="dxa"/>
            <w:noWrap/>
            <w:hideMark/>
          </w:tcPr>
          <w:p w14:paraId="12F1819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A1F8572" w14:textId="77777777" w:rsidTr="001317AB">
        <w:trPr>
          <w:trHeight w:val="288"/>
        </w:trPr>
        <w:tc>
          <w:tcPr>
            <w:tcW w:w="3140" w:type="dxa"/>
            <w:noWrap/>
            <w:hideMark/>
          </w:tcPr>
          <w:p w14:paraId="056970C6" w14:textId="77777777" w:rsidR="001317AB" w:rsidRPr="001317AB" w:rsidRDefault="001317AB" w:rsidP="001317AB">
            <w:pPr>
              <w:pStyle w:val="Tablas"/>
            </w:pPr>
            <w:r w:rsidRPr="001317AB">
              <w:t>324-000-007-53</w:t>
            </w:r>
          </w:p>
        </w:tc>
        <w:tc>
          <w:tcPr>
            <w:tcW w:w="5769" w:type="dxa"/>
            <w:noWrap/>
            <w:hideMark/>
          </w:tcPr>
          <w:p w14:paraId="3918090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8C4383E" w14:textId="77777777" w:rsidTr="001317AB">
        <w:trPr>
          <w:trHeight w:val="288"/>
        </w:trPr>
        <w:tc>
          <w:tcPr>
            <w:tcW w:w="3140" w:type="dxa"/>
            <w:noWrap/>
            <w:hideMark/>
          </w:tcPr>
          <w:p w14:paraId="564F44D3" w14:textId="77777777" w:rsidR="001317AB" w:rsidRPr="001317AB" w:rsidRDefault="001317AB" w:rsidP="001317AB">
            <w:pPr>
              <w:pStyle w:val="Tablas"/>
            </w:pPr>
            <w:r w:rsidRPr="001317AB">
              <w:t>324-000-007-34</w:t>
            </w:r>
          </w:p>
        </w:tc>
        <w:tc>
          <w:tcPr>
            <w:tcW w:w="5769" w:type="dxa"/>
            <w:noWrap/>
            <w:hideMark/>
          </w:tcPr>
          <w:p w14:paraId="3A102766" w14:textId="77777777" w:rsidR="001317AB" w:rsidRPr="001317AB" w:rsidRDefault="001317AB" w:rsidP="001317AB">
            <w:pPr>
              <w:pStyle w:val="Tablas"/>
            </w:pPr>
            <w:r w:rsidRPr="001317AB">
              <w:t>Cambio de SREP-A a SREP- E</w:t>
            </w:r>
          </w:p>
        </w:tc>
      </w:tr>
      <w:tr w:rsidR="001317AB" w:rsidRPr="001317AB" w14:paraId="65761E79" w14:textId="77777777" w:rsidTr="001317AB">
        <w:trPr>
          <w:trHeight w:val="288"/>
        </w:trPr>
        <w:tc>
          <w:tcPr>
            <w:tcW w:w="3140" w:type="dxa"/>
            <w:noWrap/>
            <w:hideMark/>
          </w:tcPr>
          <w:p w14:paraId="3AAE613D" w14:textId="77777777" w:rsidR="001317AB" w:rsidRPr="001317AB" w:rsidRDefault="001317AB" w:rsidP="001317AB">
            <w:pPr>
              <w:pStyle w:val="Tablas"/>
            </w:pPr>
            <w:r w:rsidRPr="001317AB">
              <w:t>324-000-007-19</w:t>
            </w:r>
          </w:p>
        </w:tc>
        <w:tc>
          <w:tcPr>
            <w:tcW w:w="5769" w:type="dxa"/>
            <w:noWrap/>
            <w:hideMark/>
          </w:tcPr>
          <w:p w14:paraId="4ED53C4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7D4C70C" w14:textId="77777777" w:rsidTr="001317AB">
        <w:trPr>
          <w:trHeight w:val="288"/>
        </w:trPr>
        <w:tc>
          <w:tcPr>
            <w:tcW w:w="3140" w:type="dxa"/>
            <w:noWrap/>
            <w:hideMark/>
          </w:tcPr>
          <w:p w14:paraId="7F7BE803" w14:textId="77777777" w:rsidR="001317AB" w:rsidRPr="001317AB" w:rsidRDefault="001317AB" w:rsidP="001317AB">
            <w:pPr>
              <w:pStyle w:val="Tablas"/>
            </w:pPr>
            <w:r w:rsidRPr="001317AB">
              <w:t>324-000-007-13</w:t>
            </w:r>
          </w:p>
        </w:tc>
        <w:tc>
          <w:tcPr>
            <w:tcW w:w="5769" w:type="dxa"/>
            <w:noWrap/>
            <w:hideMark/>
          </w:tcPr>
          <w:p w14:paraId="4F80B60C" w14:textId="77777777" w:rsidR="001317AB" w:rsidRPr="001317AB" w:rsidRDefault="001317AB" w:rsidP="001317AB">
            <w:pPr>
              <w:pStyle w:val="Tablas"/>
            </w:pPr>
            <w:r w:rsidRPr="001317AB">
              <w:t>Cambio de SREP-E a SREP-A</w:t>
            </w:r>
          </w:p>
        </w:tc>
      </w:tr>
      <w:tr w:rsidR="001317AB" w:rsidRPr="001317AB" w14:paraId="1DF9D04E" w14:textId="77777777" w:rsidTr="001317AB">
        <w:trPr>
          <w:trHeight w:val="288"/>
        </w:trPr>
        <w:tc>
          <w:tcPr>
            <w:tcW w:w="3140" w:type="dxa"/>
            <w:noWrap/>
            <w:hideMark/>
          </w:tcPr>
          <w:p w14:paraId="58E4E549" w14:textId="77777777" w:rsidR="001317AB" w:rsidRPr="001317AB" w:rsidRDefault="001317AB" w:rsidP="001317AB">
            <w:pPr>
              <w:pStyle w:val="Tablas"/>
            </w:pPr>
            <w:r w:rsidRPr="001317AB">
              <w:t>324-000-007-11</w:t>
            </w:r>
          </w:p>
        </w:tc>
        <w:tc>
          <w:tcPr>
            <w:tcW w:w="5769" w:type="dxa"/>
            <w:noWrap/>
            <w:hideMark/>
          </w:tcPr>
          <w:p w14:paraId="603CF7C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6972719" w14:textId="77777777" w:rsidTr="001317AB">
        <w:trPr>
          <w:trHeight w:val="288"/>
        </w:trPr>
        <w:tc>
          <w:tcPr>
            <w:tcW w:w="3140" w:type="dxa"/>
            <w:noWrap/>
            <w:hideMark/>
          </w:tcPr>
          <w:p w14:paraId="13B8F95C" w14:textId="77777777" w:rsidR="001317AB" w:rsidRPr="001317AB" w:rsidRDefault="001317AB" w:rsidP="001317AB">
            <w:pPr>
              <w:pStyle w:val="Tablas"/>
            </w:pPr>
            <w:r w:rsidRPr="001317AB">
              <w:t>348-003-541-02</w:t>
            </w:r>
          </w:p>
        </w:tc>
        <w:tc>
          <w:tcPr>
            <w:tcW w:w="5769" w:type="dxa"/>
            <w:noWrap/>
            <w:hideMark/>
          </w:tcPr>
          <w:p w14:paraId="3A42FAA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791C3A4" w14:textId="77777777" w:rsidTr="001317AB">
        <w:trPr>
          <w:trHeight w:val="288"/>
        </w:trPr>
        <w:tc>
          <w:tcPr>
            <w:tcW w:w="3140" w:type="dxa"/>
            <w:noWrap/>
            <w:hideMark/>
          </w:tcPr>
          <w:p w14:paraId="5FC3ADAA" w14:textId="77777777" w:rsidR="001317AB" w:rsidRPr="001317AB" w:rsidRDefault="001317AB" w:rsidP="001317AB">
            <w:pPr>
              <w:pStyle w:val="Tablas"/>
            </w:pPr>
            <w:r w:rsidRPr="001317AB">
              <w:t>348-000-002-32</w:t>
            </w:r>
          </w:p>
        </w:tc>
        <w:tc>
          <w:tcPr>
            <w:tcW w:w="5769" w:type="dxa"/>
            <w:noWrap/>
            <w:hideMark/>
          </w:tcPr>
          <w:p w14:paraId="70EA4CD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13E0746" w14:textId="77777777" w:rsidTr="001317AB">
        <w:trPr>
          <w:trHeight w:val="288"/>
        </w:trPr>
        <w:tc>
          <w:tcPr>
            <w:tcW w:w="3140" w:type="dxa"/>
            <w:noWrap/>
            <w:hideMark/>
          </w:tcPr>
          <w:p w14:paraId="5E0B62FD" w14:textId="77777777" w:rsidR="001317AB" w:rsidRPr="001317AB" w:rsidRDefault="001317AB" w:rsidP="001317AB">
            <w:pPr>
              <w:pStyle w:val="Tablas"/>
            </w:pPr>
            <w:r w:rsidRPr="001317AB">
              <w:t>324-000-008-19</w:t>
            </w:r>
          </w:p>
        </w:tc>
        <w:tc>
          <w:tcPr>
            <w:tcW w:w="5769" w:type="dxa"/>
            <w:noWrap/>
            <w:hideMark/>
          </w:tcPr>
          <w:p w14:paraId="75E159C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103EBC8" w14:textId="77777777" w:rsidTr="001317AB">
        <w:trPr>
          <w:trHeight w:val="288"/>
        </w:trPr>
        <w:tc>
          <w:tcPr>
            <w:tcW w:w="3140" w:type="dxa"/>
            <w:noWrap/>
            <w:hideMark/>
          </w:tcPr>
          <w:p w14:paraId="23A9FC7F" w14:textId="77777777" w:rsidR="001317AB" w:rsidRPr="001317AB" w:rsidRDefault="001317AB" w:rsidP="001317AB">
            <w:pPr>
              <w:pStyle w:val="Tablas"/>
            </w:pPr>
            <w:r w:rsidRPr="001317AB">
              <w:t>324-000-008-18</w:t>
            </w:r>
          </w:p>
        </w:tc>
        <w:tc>
          <w:tcPr>
            <w:tcW w:w="5769" w:type="dxa"/>
            <w:noWrap/>
            <w:hideMark/>
          </w:tcPr>
          <w:p w14:paraId="4B48557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F829436" w14:textId="77777777" w:rsidTr="001317AB">
        <w:trPr>
          <w:trHeight w:val="288"/>
        </w:trPr>
        <w:tc>
          <w:tcPr>
            <w:tcW w:w="3140" w:type="dxa"/>
            <w:noWrap/>
            <w:hideMark/>
          </w:tcPr>
          <w:p w14:paraId="7E7935EA" w14:textId="77777777" w:rsidR="001317AB" w:rsidRPr="001317AB" w:rsidRDefault="001317AB" w:rsidP="001317AB">
            <w:pPr>
              <w:pStyle w:val="Tablas"/>
            </w:pPr>
            <w:r w:rsidRPr="001317AB">
              <w:t>348-000-003-52</w:t>
            </w:r>
          </w:p>
        </w:tc>
        <w:tc>
          <w:tcPr>
            <w:tcW w:w="5769" w:type="dxa"/>
            <w:noWrap/>
            <w:hideMark/>
          </w:tcPr>
          <w:p w14:paraId="0B163F2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A17C757" w14:textId="77777777" w:rsidTr="001317AB">
        <w:trPr>
          <w:trHeight w:val="288"/>
        </w:trPr>
        <w:tc>
          <w:tcPr>
            <w:tcW w:w="3140" w:type="dxa"/>
            <w:noWrap/>
            <w:hideMark/>
          </w:tcPr>
          <w:p w14:paraId="7F7CC6E9" w14:textId="77777777" w:rsidR="001317AB" w:rsidRPr="001317AB" w:rsidRDefault="001317AB" w:rsidP="001317AB">
            <w:pPr>
              <w:pStyle w:val="Tablas"/>
            </w:pPr>
            <w:r w:rsidRPr="001317AB">
              <w:t>348-000-003-34</w:t>
            </w:r>
          </w:p>
        </w:tc>
        <w:tc>
          <w:tcPr>
            <w:tcW w:w="5769" w:type="dxa"/>
            <w:noWrap/>
            <w:hideMark/>
          </w:tcPr>
          <w:p w14:paraId="70E7DD0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A3D7D9D" w14:textId="77777777" w:rsidTr="001317AB">
        <w:trPr>
          <w:trHeight w:val="288"/>
        </w:trPr>
        <w:tc>
          <w:tcPr>
            <w:tcW w:w="3140" w:type="dxa"/>
            <w:noWrap/>
            <w:hideMark/>
          </w:tcPr>
          <w:p w14:paraId="4D470E13" w14:textId="77777777" w:rsidR="001317AB" w:rsidRPr="001317AB" w:rsidRDefault="001317AB" w:rsidP="001317AB">
            <w:pPr>
              <w:pStyle w:val="Tablas"/>
            </w:pPr>
            <w:r w:rsidRPr="001317AB">
              <w:t>348-000-003-33</w:t>
            </w:r>
          </w:p>
        </w:tc>
        <w:tc>
          <w:tcPr>
            <w:tcW w:w="5769" w:type="dxa"/>
            <w:noWrap/>
            <w:hideMark/>
          </w:tcPr>
          <w:p w14:paraId="39F3D4F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548C4F7" w14:textId="77777777" w:rsidTr="001317AB">
        <w:trPr>
          <w:trHeight w:val="288"/>
        </w:trPr>
        <w:tc>
          <w:tcPr>
            <w:tcW w:w="3140" w:type="dxa"/>
            <w:noWrap/>
            <w:hideMark/>
          </w:tcPr>
          <w:p w14:paraId="0408DC3C" w14:textId="77777777" w:rsidR="001317AB" w:rsidRPr="001317AB" w:rsidRDefault="001317AB" w:rsidP="001317AB">
            <w:pPr>
              <w:pStyle w:val="Tablas"/>
            </w:pPr>
            <w:r w:rsidRPr="001317AB">
              <w:t>324-000-008-66</w:t>
            </w:r>
          </w:p>
        </w:tc>
        <w:tc>
          <w:tcPr>
            <w:tcW w:w="5769" w:type="dxa"/>
            <w:noWrap/>
            <w:hideMark/>
          </w:tcPr>
          <w:p w14:paraId="62F5A85C" w14:textId="77777777" w:rsidR="001317AB" w:rsidRPr="001317AB" w:rsidRDefault="001317AB" w:rsidP="001317AB">
            <w:pPr>
              <w:pStyle w:val="Tablas"/>
            </w:pPr>
            <w:r w:rsidRPr="001317AB">
              <w:t>Cambio de SREP-E a SRC</w:t>
            </w:r>
          </w:p>
        </w:tc>
      </w:tr>
      <w:tr w:rsidR="001317AB" w:rsidRPr="001317AB" w14:paraId="6DDD6175" w14:textId="77777777" w:rsidTr="001317AB">
        <w:trPr>
          <w:trHeight w:val="288"/>
        </w:trPr>
        <w:tc>
          <w:tcPr>
            <w:tcW w:w="3140" w:type="dxa"/>
            <w:noWrap/>
            <w:hideMark/>
          </w:tcPr>
          <w:p w14:paraId="53B8EEA7" w14:textId="77777777" w:rsidR="001317AB" w:rsidRPr="001317AB" w:rsidRDefault="001317AB" w:rsidP="001317AB">
            <w:pPr>
              <w:pStyle w:val="Tablas"/>
            </w:pPr>
            <w:r w:rsidRPr="001317AB">
              <w:t>348-035-522-28</w:t>
            </w:r>
          </w:p>
        </w:tc>
        <w:tc>
          <w:tcPr>
            <w:tcW w:w="5769" w:type="dxa"/>
            <w:noWrap/>
            <w:hideMark/>
          </w:tcPr>
          <w:p w14:paraId="78A85BF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FF7F087" w14:textId="77777777" w:rsidTr="001317AB">
        <w:trPr>
          <w:trHeight w:val="288"/>
        </w:trPr>
        <w:tc>
          <w:tcPr>
            <w:tcW w:w="3140" w:type="dxa"/>
            <w:noWrap/>
            <w:hideMark/>
          </w:tcPr>
          <w:p w14:paraId="60F0A509" w14:textId="77777777" w:rsidR="001317AB" w:rsidRPr="001317AB" w:rsidRDefault="001317AB" w:rsidP="001317AB">
            <w:pPr>
              <w:pStyle w:val="Tablas"/>
            </w:pPr>
            <w:r w:rsidRPr="001317AB">
              <w:t>348-035-522-22</w:t>
            </w:r>
          </w:p>
        </w:tc>
        <w:tc>
          <w:tcPr>
            <w:tcW w:w="5769" w:type="dxa"/>
            <w:noWrap/>
            <w:hideMark/>
          </w:tcPr>
          <w:p w14:paraId="0AF83AE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BF3AD99" w14:textId="77777777" w:rsidTr="001317AB">
        <w:trPr>
          <w:trHeight w:val="288"/>
        </w:trPr>
        <w:tc>
          <w:tcPr>
            <w:tcW w:w="3140" w:type="dxa"/>
            <w:noWrap/>
            <w:hideMark/>
          </w:tcPr>
          <w:p w14:paraId="15D3519F" w14:textId="77777777" w:rsidR="001317AB" w:rsidRPr="001317AB" w:rsidRDefault="001317AB" w:rsidP="001317AB">
            <w:pPr>
              <w:pStyle w:val="Tablas"/>
            </w:pPr>
            <w:r w:rsidRPr="001317AB">
              <w:t>348-035-522-18</w:t>
            </w:r>
          </w:p>
        </w:tc>
        <w:tc>
          <w:tcPr>
            <w:tcW w:w="5769" w:type="dxa"/>
            <w:noWrap/>
            <w:hideMark/>
          </w:tcPr>
          <w:p w14:paraId="66EF0DD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6B0D792" w14:textId="77777777" w:rsidTr="001317AB">
        <w:trPr>
          <w:trHeight w:val="288"/>
        </w:trPr>
        <w:tc>
          <w:tcPr>
            <w:tcW w:w="3140" w:type="dxa"/>
            <w:noWrap/>
            <w:hideMark/>
          </w:tcPr>
          <w:p w14:paraId="4E57D060" w14:textId="77777777" w:rsidR="001317AB" w:rsidRPr="001317AB" w:rsidRDefault="001317AB" w:rsidP="001317AB">
            <w:pPr>
              <w:pStyle w:val="Tablas"/>
            </w:pPr>
            <w:r w:rsidRPr="001317AB">
              <w:t>348-035-522-14</w:t>
            </w:r>
          </w:p>
        </w:tc>
        <w:tc>
          <w:tcPr>
            <w:tcW w:w="5769" w:type="dxa"/>
            <w:noWrap/>
            <w:hideMark/>
          </w:tcPr>
          <w:p w14:paraId="19E1CE3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9FAE47B" w14:textId="77777777" w:rsidTr="001317AB">
        <w:trPr>
          <w:trHeight w:val="288"/>
        </w:trPr>
        <w:tc>
          <w:tcPr>
            <w:tcW w:w="3140" w:type="dxa"/>
            <w:noWrap/>
            <w:hideMark/>
          </w:tcPr>
          <w:p w14:paraId="494AA95F" w14:textId="77777777" w:rsidR="001317AB" w:rsidRPr="001317AB" w:rsidRDefault="001317AB" w:rsidP="001317AB">
            <w:pPr>
              <w:pStyle w:val="Tablas"/>
            </w:pPr>
            <w:r w:rsidRPr="001317AB">
              <w:t>348-035-522-03</w:t>
            </w:r>
          </w:p>
        </w:tc>
        <w:tc>
          <w:tcPr>
            <w:tcW w:w="5769" w:type="dxa"/>
            <w:noWrap/>
            <w:hideMark/>
          </w:tcPr>
          <w:p w14:paraId="5050773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F5BF3E2" w14:textId="77777777" w:rsidTr="001317AB">
        <w:trPr>
          <w:trHeight w:val="288"/>
        </w:trPr>
        <w:tc>
          <w:tcPr>
            <w:tcW w:w="3140" w:type="dxa"/>
            <w:noWrap/>
            <w:hideMark/>
          </w:tcPr>
          <w:p w14:paraId="691C188D" w14:textId="77777777" w:rsidR="001317AB" w:rsidRPr="001317AB" w:rsidRDefault="001317AB" w:rsidP="001317AB">
            <w:pPr>
              <w:pStyle w:val="Tablas"/>
            </w:pPr>
            <w:r w:rsidRPr="001317AB">
              <w:t>348-025-674-02</w:t>
            </w:r>
          </w:p>
        </w:tc>
        <w:tc>
          <w:tcPr>
            <w:tcW w:w="5769" w:type="dxa"/>
            <w:noWrap/>
            <w:hideMark/>
          </w:tcPr>
          <w:p w14:paraId="75E6B93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D3CEB2B" w14:textId="77777777" w:rsidTr="001317AB">
        <w:trPr>
          <w:trHeight w:val="288"/>
        </w:trPr>
        <w:tc>
          <w:tcPr>
            <w:tcW w:w="3140" w:type="dxa"/>
            <w:noWrap/>
            <w:hideMark/>
          </w:tcPr>
          <w:p w14:paraId="75A7DF78" w14:textId="77777777" w:rsidR="001317AB" w:rsidRPr="001317AB" w:rsidRDefault="001317AB" w:rsidP="001317AB">
            <w:pPr>
              <w:pStyle w:val="Tablas"/>
            </w:pPr>
            <w:r w:rsidRPr="001317AB">
              <w:t>348-000-007-10</w:t>
            </w:r>
          </w:p>
        </w:tc>
        <w:tc>
          <w:tcPr>
            <w:tcW w:w="5769" w:type="dxa"/>
            <w:noWrap/>
            <w:hideMark/>
          </w:tcPr>
          <w:p w14:paraId="4434EB8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0BCD1D1" w14:textId="77777777" w:rsidTr="001317AB">
        <w:trPr>
          <w:trHeight w:val="288"/>
        </w:trPr>
        <w:tc>
          <w:tcPr>
            <w:tcW w:w="3140" w:type="dxa"/>
            <w:noWrap/>
            <w:hideMark/>
          </w:tcPr>
          <w:p w14:paraId="6516A8E2" w14:textId="77777777" w:rsidR="001317AB" w:rsidRPr="001317AB" w:rsidRDefault="001317AB" w:rsidP="001317AB">
            <w:pPr>
              <w:pStyle w:val="Tablas"/>
            </w:pPr>
            <w:r w:rsidRPr="001317AB">
              <w:t>348-000-003-46</w:t>
            </w:r>
          </w:p>
        </w:tc>
        <w:tc>
          <w:tcPr>
            <w:tcW w:w="5769" w:type="dxa"/>
            <w:noWrap/>
            <w:hideMark/>
          </w:tcPr>
          <w:p w14:paraId="3159E54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A56EF35" w14:textId="77777777" w:rsidTr="001317AB">
        <w:trPr>
          <w:trHeight w:val="288"/>
        </w:trPr>
        <w:tc>
          <w:tcPr>
            <w:tcW w:w="3140" w:type="dxa"/>
            <w:noWrap/>
            <w:hideMark/>
          </w:tcPr>
          <w:p w14:paraId="46CA2BA6" w14:textId="77777777" w:rsidR="001317AB" w:rsidRPr="001317AB" w:rsidRDefault="001317AB" w:rsidP="001317AB">
            <w:pPr>
              <w:pStyle w:val="Tablas"/>
            </w:pPr>
            <w:r w:rsidRPr="001317AB">
              <w:t>348-000-003-32</w:t>
            </w:r>
          </w:p>
        </w:tc>
        <w:tc>
          <w:tcPr>
            <w:tcW w:w="5769" w:type="dxa"/>
            <w:noWrap/>
            <w:hideMark/>
          </w:tcPr>
          <w:p w14:paraId="54F9484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E86AEF5" w14:textId="77777777" w:rsidTr="001317AB">
        <w:trPr>
          <w:trHeight w:val="288"/>
        </w:trPr>
        <w:tc>
          <w:tcPr>
            <w:tcW w:w="3140" w:type="dxa"/>
            <w:noWrap/>
            <w:hideMark/>
          </w:tcPr>
          <w:p w14:paraId="7423CA86" w14:textId="77777777" w:rsidR="001317AB" w:rsidRPr="001317AB" w:rsidRDefault="001317AB" w:rsidP="001317AB">
            <w:pPr>
              <w:pStyle w:val="Tablas"/>
            </w:pPr>
            <w:r w:rsidRPr="001317AB">
              <w:t>348-000-002-36</w:t>
            </w:r>
          </w:p>
        </w:tc>
        <w:tc>
          <w:tcPr>
            <w:tcW w:w="5769" w:type="dxa"/>
            <w:noWrap/>
            <w:hideMark/>
          </w:tcPr>
          <w:p w14:paraId="1C1D63B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EEC3D05" w14:textId="77777777" w:rsidTr="001317AB">
        <w:trPr>
          <w:trHeight w:val="288"/>
        </w:trPr>
        <w:tc>
          <w:tcPr>
            <w:tcW w:w="3140" w:type="dxa"/>
            <w:noWrap/>
            <w:hideMark/>
          </w:tcPr>
          <w:p w14:paraId="7FF2BA2D" w14:textId="77777777" w:rsidR="001317AB" w:rsidRPr="001317AB" w:rsidRDefault="001317AB" w:rsidP="001317AB">
            <w:pPr>
              <w:pStyle w:val="Tablas"/>
            </w:pPr>
            <w:r w:rsidRPr="001317AB">
              <w:t>348-013-656-08</w:t>
            </w:r>
          </w:p>
        </w:tc>
        <w:tc>
          <w:tcPr>
            <w:tcW w:w="5769" w:type="dxa"/>
            <w:noWrap/>
            <w:hideMark/>
          </w:tcPr>
          <w:p w14:paraId="1DDD540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1BECFFD" w14:textId="77777777" w:rsidTr="001317AB">
        <w:trPr>
          <w:trHeight w:val="288"/>
        </w:trPr>
        <w:tc>
          <w:tcPr>
            <w:tcW w:w="3140" w:type="dxa"/>
            <w:noWrap/>
            <w:hideMark/>
          </w:tcPr>
          <w:p w14:paraId="57EDCB6C" w14:textId="77777777" w:rsidR="001317AB" w:rsidRPr="001317AB" w:rsidRDefault="001317AB" w:rsidP="001317AB">
            <w:pPr>
              <w:pStyle w:val="Tablas"/>
            </w:pPr>
            <w:r w:rsidRPr="001317AB">
              <w:t>348-013-656-07</w:t>
            </w:r>
          </w:p>
        </w:tc>
        <w:tc>
          <w:tcPr>
            <w:tcW w:w="5769" w:type="dxa"/>
            <w:noWrap/>
            <w:hideMark/>
          </w:tcPr>
          <w:p w14:paraId="58A1C99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C591E96" w14:textId="77777777" w:rsidTr="001317AB">
        <w:trPr>
          <w:trHeight w:val="288"/>
        </w:trPr>
        <w:tc>
          <w:tcPr>
            <w:tcW w:w="3140" w:type="dxa"/>
            <w:noWrap/>
            <w:hideMark/>
          </w:tcPr>
          <w:p w14:paraId="203DF09B" w14:textId="77777777" w:rsidR="001317AB" w:rsidRPr="001317AB" w:rsidRDefault="001317AB" w:rsidP="001317AB">
            <w:pPr>
              <w:pStyle w:val="Tablas"/>
            </w:pPr>
            <w:r w:rsidRPr="001317AB">
              <w:t>348-000-001-04</w:t>
            </w:r>
          </w:p>
        </w:tc>
        <w:tc>
          <w:tcPr>
            <w:tcW w:w="5769" w:type="dxa"/>
            <w:noWrap/>
            <w:hideMark/>
          </w:tcPr>
          <w:p w14:paraId="03444008" w14:textId="77777777" w:rsidR="001317AB" w:rsidRPr="001317AB" w:rsidRDefault="001317AB" w:rsidP="001317AB">
            <w:pPr>
              <w:pStyle w:val="Tablas"/>
            </w:pPr>
            <w:r w:rsidRPr="001317AB">
              <w:t>Cambio de Vial a SRC</w:t>
            </w:r>
          </w:p>
        </w:tc>
      </w:tr>
      <w:tr w:rsidR="001317AB" w:rsidRPr="001317AB" w14:paraId="01224E99" w14:textId="77777777" w:rsidTr="001317AB">
        <w:trPr>
          <w:trHeight w:val="288"/>
        </w:trPr>
        <w:tc>
          <w:tcPr>
            <w:tcW w:w="3140" w:type="dxa"/>
            <w:noWrap/>
            <w:hideMark/>
          </w:tcPr>
          <w:p w14:paraId="31F75CBA" w14:textId="77777777" w:rsidR="001317AB" w:rsidRPr="001317AB" w:rsidRDefault="001317AB" w:rsidP="001317AB">
            <w:pPr>
              <w:pStyle w:val="Tablas"/>
            </w:pPr>
            <w:r w:rsidRPr="001317AB">
              <w:t>324-000-006-40</w:t>
            </w:r>
          </w:p>
        </w:tc>
        <w:tc>
          <w:tcPr>
            <w:tcW w:w="5769" w:type="dxa"/>
            <w:noWrap/>
            <w:hideMark/>
          </w:tcPr>
          <w:p w14:paraId="79AD1C4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1B680E8" w14:textId="77777777" w:rsidTr="001317AB">
        <w:trPr>
          <w:trHeight w:val="288"/>
        </w:trPr>
        <w:tc>
          <w:tcPr>
            <w:tcW w:w="3140" w:type="dxa"/>
            <w:noWrap/>
            <w:hideMark/>
          </w:tcPr>
          <w:p w14:paraId="1C2DFAA8" w14:textId="77777777" w:rsidR="001317AB" w:rsidRPr="001317AB" w:rsidRDefault="001317AB" w:rsidP="001317AB">
            <w:pPr>
              <w:pStyle w:val="Tablas"/>
            </w:pPr>
            <w:r w:rsidRPr="001317AB">
              <w:t>324-073-488-29</w:t>
            </w:r>
          </w:p>
        </w:tc>
        <w:tc>
          <w:tcPr>
            <w:tcW w:w="5769" w:type="dxa"/>
            <w:noWrap/>
            <w:hideMark/>
          </w:tcPr>
          <w:p w14:paraId="2AF5C5E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DF95490" w14:textId="77777777" w:rsidTr="001317AB">
        <w:trPr>
          <w:trHeight w:val="288"/>
        </w:trPr>
        <w:tc>
          <w:tcPr>
            <w:tcW w:w="3140" w:type="dxa"/>
            <w:noWrap/>
            <w:hideMark/>
          </w:tcPr>
          <w:p w14:paraId="417C0CC6" w14:textId="77777777" w:rsidR="001317AB" w:rsidRPr="001317AB" w:rsidRDefault="001317AB" w:rsidP="001317AB">
            <w:pPr>
              <w:pStyle w:val="Tablas"/>
            </w:pPr>
            <w:r w:rsidRPr="001317AB">
              <w:t>324-063-488-67</w:t>
            </w:r>
          </w:p>
        </w:tc>
        <w:tc>
          <w:tcPr>
            <w:tcW w:w="5769" w:type="dxa"/>
            <w:noWrap/>
            <w:hideMark/>
          </w:tcPr>
          <w:p w14:paraId="4F02EAD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4A142F7" w14:textId="77777777" w:rsidTr="001317AB">
        <w:trPr>
          <w:trHeight w:val="288"/>
        </w:trPr>
        <w:tc>
          <w:tcPr>
            <w:tcW w:w="3140" w:type="dxa"/>
            <w:noWrap/>
            <w:hideMark/>
          </w:tcPr>
          <w:p w14:paraId="212DF334" w14:textId="77777777" w:rsidR="001317AB" w:rsidRPr="001317AB" w:rsidRDefault="001317AB" w:rsidP="001317AB">
            <w:pPr>
              <w:pStyle w:val="Tablas"/>
            </w:pPr>
            <w:r w:rsidRPr="001317AB">
              <w:t>324-000-006-90</w:t>
            </w:r>
          </w:p>
        </w:tc>
        <w:tc>
          <w:tcPr>
            <w:tcW w:w="5769" w:type="dxa"/>
            <w:noWrap/>
            <w:hideMark/>
          </w:tcPr>
          <w:p w14:paraId="7AD7D20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419D9D8" w14:textId="77777777" w:rsidTr="001317AB">
        <w:trPr>
          <w:trHeight w:val="288"/>
        </w:trPr>
        <w:tc>
          <w:tcPr>
            <w:tcW w:w="3140" w:type="dxa"/>
            <w:noWrap/>
            <w:hideMark/>
          </w:tcPr>
          <w:p w14:paraId="7992D146" w14:textId="77777777" w:rsidR="001317AB" w:rsidRPr="001317AB" w:rsidRDefault="001317AB" w:rsidP="001317AB">
            <w:pPr>
              <w:pStyle w:val="Tablas"/>
            </w:pPr>
            <w:r w:rsidRPr="001317AB">
              <w:t>324-000-006-89</w:t>
            </w:r>
          </w:p>
        </w:tc>
        <w:tc>
          <w:tcPr>
            <w:tcW w:w="5769" w:type="dxa"/>
            <w:noWrap/>
            <w:hideMark/>
          </w:tcPr>
          <w:p w14:paraId="1073589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CE36B70" w14:textId="77777777" w:rsidTr="001317AB">
        <w:trPr>
          <w:trHeight w:val="288"/>
        </w:trPr>
        <w:tc>
          <w:tcPr>
            <w:tcW w:w="3140" w:type="dxa"/>
            <w:noWrap/>
            <w:hideMark/>
          </w:tcPr>
          <w:p w14:paraId="5EC6F029" w14:textId="77777777" w:rsidR="001317AB" w:rsidRPr="001317AB" w:rsidRDefault="001317AB" w:rsidP="001317AB">
            <w:pPr>
              <w:pStyle w:val="Tablas"/>
            </w:pPr>
            <w:r w:rsidRPr="001317AB">
              <w:t>323-000-010-39</w:t>
            </w:r>
          </w:p>
        </w:tc>
        <w:tc>
          <w:tcPr>
            <w:tcW w:w="5769" w:type="dxa"/>
            <w:noWrap/>
            <w:hideMark/>
          </w:tcPr>
          <w:p w14:paraId="10F833A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0B7A089" w14:textId="77777777" w:rsidTr="001317AB">
        <w:trPr>
          <w:trHeight w:val="288"/>
        </w:trPr>
        <w:tc>
          <w:tcPr>
            <w:tcW w:w="3140" w:type="dxa"/>
            <w:noWrap/>
            <w:hideMark/>
          </w:tcPr>
          <w:p w14:paraId="5B9D5744" w14:textId="77777777" w:rsidR="001317AB" w:rsidRPr="001317AB" w:rsidRDefault="001317AB" w:rsidP="001317AB">
            <w:pPr>
              <w:pStyle w:val="Tablas"/>
            </w:pPr>
            <w:r w:rsidRPr="001317AB">
              <w:t>324-062-297-39</w:t>
            </w:r>
          </w:p>
        </w:tc>
        <w:tc>
          <w:tcPr>
            <w:tcW w:w="5769" w:type="dxa"/>
            <w:noWrap/>
            <w:hideMark/>
          </w:tcPr>
          <w:p w14:paraId="3E29B2A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8C29BD4" w14:textId="77777777" w:rsidTr="001317AB">
        <w:trPr>
          <w:trHeight w:val="288"/>
        </w:trPr>
        <w:tc>
          <w:tcPr>
            <w:tcW w:w="3140" w:type="dxa"/>
            <w:noWrap/>
            <w:hideMark/>
          </w:tcPr>
          <w:p w14:paraId="7F9688DF" w14:textId="77777777" w:rsidR="001317AB" w:rsidRPr="001317AB" w:rsidRDefault="001317AB" w:rsidP="001317AB">
            <w:pPr>
              <w:pStyle w:val="Tablas"/>
            </w:pPr>
            <w:r w:rsidRPr="001317AB">
              <w:t>324-062-297-38</w:t>
            </w:r>
          </w:p>
        </w:tc>
        <w:tc>
          <w:tcPr>
            <w:tcW w:w="5769" w:type="dxa"/>
            <w:noWrap/>
            <w:hideMark/>
          </w:tcPr>
          <w:p w14:paraId="4D0DE2C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8F42C8E" w14:textId="77777777" w:rsidTr="001317AB">
        <w:trPr>
          <w:trHeight w:val="288"/>
        </w:trPr>
        <w:tc>
          <w:tcPr>
            <w:tcW w:w="3140" w:type="dxa"/>
            <w:noWrap/>
            <w:hideMark/>
          </w:tcPr>
          <w:p w14:paraId="4CE0E730" w14:textId="77777777" w:rsidR="001317AB" w:rsidRPr="001317AB" w:rsidRDefault="001317AB" w:rsidP="001317AB">
            <w:pPr>
              <w:pStyle w:val="Tablas"/>
            </w:pPr>
            <w:r w:rsidRPr="001317AB">
              <w:t>324-051-710-14</w:t>
            </w:r>
          </w:p>
        </w:tc>
        <w:tc>
          <w:tcPr>
            <w:tcW w:w="5769" w:type="dxa"/>
            <w:noWrap/>
            <w:hideMark/>
          </w:tcPr>
          <w:p w14:paraId="6B11E7B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291BA14" w14:textId="77777777" w:rsidTr="001317AB">
        <w:trPr>
          <w:trHeight w:val="288"/>
        </w:trPr>
        <w:tc>
          <w:tcPr>
            <w:tcW w:w="3140" w:type="dxa"/>
            <w:noWrap/>
            <w:hideMark/>
          </w:tcPr>
          <w:p w14:paraId="3A5E16D5" w14:textId="77777777" w:rsidR="001317AB" w:rsidRPr="001317AB" w:rsidRDefault="001317AB" w:rsidP="001317AB">
            <w:pPr>
              <w:pStyle w:val="Tablas"/>
            </w:pPr>
            <w:r w:rsidRPr="001317AB">
              <w:t>323-000-010-05</w:t>
            </w:r>
          </w:p>
        </w:tc>
        <w:tc>
          <w:tcPr>
            <w:tcW w:w="5769" w:type="dxa"/>
            <w:noWrap/>
            <w:hideMark/>
          </w:tcPr>
          <w:p w14:paraId="469EBBA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E083F26" w14:textId="77777777" w:rsidTr="001317AB">
        <w:trPr>
          <w:trHeight w:val="288"/>
        </w:trPr>
        <w:tc>
          <w:tcPr>
            <w:tcW w:w="3140" w:type="dxa"/>
            <w:noWrap/>
            <w:hideMark/>
          </w:tcPr>
          <w:p w14:paraId="3B9C64E3" w14:textId="77777777" w:rsidR="001317AB" w:rsidRPr="001317AB" w:rsidRDefault="001317AB" w:rsidP="001317AB">
            <w:pPr>
              <w:pStyle w:val="Tablas"/>
            </w:pPr>
            <w:r w:rsidRPr="001317AB">
              <w:t>323-000-010-04</w:t>
            </w:r>
          </w:p>
        </w:tc>
        <w:tc>
          <w:tcPr>
            <w:tcW w:w="5769" w:type="dxa"/>
            <w:noWrap/>
            <w:hideMark/>
          </w:tcPr>
          <w:p w14:paraId="79D7273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692138B" w14:textId="77777777" w:rsidTr="001317AB">
        <w:trPr>
          <w:trHeight w:val="288"/>
        </w:trPr>
        <w:tc>
          <w:tcPr>
            <w:tcW w:w="3140" w:type="dxa"/>
            <w:noWrap/>
            <w:hideMark/>
          </w:tcPr>
          <w:p w14:paraId="2D6B6A73" w14:textId="77777777" w:rsidR="001317AB" w:rsidRPr="001317AB" w:rsidRDefault="001317AB" w:rsidP="001317AB">
            <w:pPr>
              <w:pStyle w:val="Tablas"/>
            </w:pPr>
            <w:r w:rsidRPr="001317AB">
              <w:t>323-000-005-15</w:t>
            </w:r>
          </w:p>
        </w:tc>
        <w:tc>
          <w:tcPr>
            <w:tcW w:w="5769" w:type="dxa"/>
            <w:noWrap/>
            <w:hideMark/>
          </w:tcPr>
          <w:p w14:paraId="0CDF88D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1D9ED00" w14:textId="77777777" w:rsidTr="001317AB">
        <w:trPr>
          <w:trHeight w:val="288"/>
        </w:trPr>
        <w:tc>
          <w:tcPr>
            <w:tcW w:w="3140" w:type="dxa"/>
            <w:noWrap/>
            <w:hideMark/>
          </w:tcPr>
          <w:p w14:paraId="5D04C177" w14:textId="77777777" w:rsidR="001317AB" w:rsidRPr="001317AB" w:rsidRDefault="001317AB" w:rsidP="001317AB">
            <w:pPr>
              <w:pStyle w:val="Tablas"/>
            </w:pPr>
            <w:r w:rsidRPr="001317AB">
              <w:t>347-000-004-57</w:t>
            </w:r>
          </w:p>
        </w:tc>
        <w:tc>
          <w:tcPr>
            <w:tcW w:w="5769" w:type="dxa"/>
            <w:noWrap/>
            <w:hideMark/>
          </w:tcPr>
          <w:p w14:paraId="1A7EE9B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2014D84" w14:textId="77777777" w:rsidTr="001317AB">
        <w:trPr>
          <w:trHeight w:val="288"/>
        </w:trPr>
        <w:tc>
          <w:tcPr>
            <w:tcW w:w="3140" w:type="dxa"/>
            <w:noWrap/>
            <w:hideMark/>
          </w:tcPr>
          <w:p w14:paraId="7065DDB5" w14:textId="77777777" w:rsidR="001317AB" w:rsidRPr="001317AB" w:rsidRDefault="001317AB" w:rsidP="001317AB">
            <w:pPr>
              <w:pStyle w:val="Tablas"/>
            </w:pPr>
            <w:r w:rsidRPr="001317AB">
              <w:t>347-000-004-12</w:t>
            </w:r>
          </w:p>
        </w:tc>
        <w:tc>
          <w:tcPr>
            <w:tcW w:w="5769" w:type="dxa"/>
            <w:noWrap/>
            <w:hideMark/>
          </w:tcPr>
          <w:p w14:paraId="0EF75840" w14:textId="77777777" w:rsidR="001317AB" w:rsidRPr="001317AB" w:rsidRDefault="001317AB" w:rsidP="001317AB">
            <w:pPr>
              <w:pStyle w:val="Tablas"/>
            </w:pPr>
            <w:r w:rsidRPr="001317AB">
              <w:t xml:space="preserve">Cambio al PUT Mapa </w:t>
            </w:r>
            <w:proofErr w:type="spellStart"/>
            <w:r w:rsidRPr="001317AB">
              <w:t>Yeyesa</w:t>
            </w:r>
            <w:proofErr w:type="spellEnd"/>
            <w:r w:rsidRPr="001317AB">
              <w:t xml:space="preserve"> SREP-E Vigente</w:t>
            </w:r>
          </w:p>
        </w:tc>
      </w:tr>
      <w:tr w:rsidR="001317AB" w:rsidRPr="001317AB" w14:paraId="2E8FF66F" w14:textId="77777777" w:rsidTr="001317AB">
        <w:trPr>
          <w:trHeight w:val="288"/>
        </w:trPr>
        <w:tc>
          <w:tcPr>
            <w:tcW w:w="3140" w:type="dxa"/>
            <w:noWrap/>
            <w:hideMark/>
          </w:tcPr>
          <w:p w14:paraId="4707989E" w14:textId="77777777" w:rsidR="001317AB" w:rsidRPr="001317AB" w:rsidRDefault="001317AB" w:rsidP="001317AB">
            <w:pPr>
              <w:pStyle w:val="Tablas"/>
            </w:pPr>
            <w:r w:rsidRPr="001317AB">
              <w:t>323-097-744-07</w:t>
            </w:r>
          </w:p>
        </w:tc>
        <w:tc>
          <w:tcPr>
            <w:tcW w:w="5769" w:type="dxa"/>
            <w:noWrap/>
            <w:hideMark/>
          </w:tcPr>
          <w:p w14:paraId="0976D32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277C2A7" w14:textId="77777777" w:rsidTr="001317AB">
        <w:trPr>
          <w:trHeight w:val="288"/>
        </w:trPr>
        <w:tc>
          <w:tcPr>
            <w:tcW w:w="3140" w:type="dxa"/>
            <w:noWrap/>
            <w:hideMark/>
          </w:tcPr>
          <w:p w14:paraId="63EDC3AF" w14:textId="77777777" w:rsidR="001317AB" w:rsidRPr="001317AB" w:rsidRDefault="001317AB" w:rsidP="001317AB">
            <w:pPr>
              <w:pStyle w:val="Tablas"/>
            </w:pPr>
            <w:r w:rsidRPr="001317AB">
              <w:t>323-097-744-06</w:t>
            </w:r>
          </w:p>
        </w:tc>
        <w:tc>
          <w:tcPr>
            <w:tcW w:w="5769" w:type="dxa"/>
            <w:noWrap/>
            <w:hideMark/>
          </w:tcPr>
          <w:p w14:paraId="3378F5B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77B5DF5" w14:textId="77777777" w:rsidTr="001317AB">
        <w:trPr>
          <w:trHeight w:val="288"/>
        </w:trPr>
        <w:tc>
          <w:tcPr>
            <w:tcW w:w="3140" w:type="dxa"/>
            <w:noWrap/>
            <w:hideMark/>
          </w:tcPr>
          <w:p w14:paraId="07735198" w14:textId="77777777" w:rsidR="001317AB" w:rsidRPr="001317AB" w:rsidRDefault="001317AB" w:rsidP="001317AB">
            <w:pPr>
              <w:pStyle w:val="Tablas"/>
            </w:pPr>
            <w:r w:rsidRPr="001317AB">
              <w:t>323-097-652-58</w:t>
            </w:r>
          </w:p>
        </w:tc>
        <w:tc>
          <w:tcPr>
            <w:tcW w:w="5769" w:type="dxa"/>
            <w:noWrap/>
            <w:hideMark/>
          </w:tcPr>
          <w:p w14:paraId="6E0DEE4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4FDF146" w14:textId="77777777" w:rsidTr="001317AB">
        <w:trPr>
          <w:trHeight w:val="288"/>
        </w:trPr>
        <w:tc>
          <w:tcPr>
            <w:tcW w:w="3140" w:type="dxa"/>
            <w:noWrap/>
            <w:hideMark/>
          </w:tcPr>
          <w:p w14:paraId="42D04829" w14:textId="77777777" w:rsidR="001317AB" w:rsidRPr="001317AB" w:rsidRDefault="001317AB" w:rsidP="001317AB">
            <w:pPr>
              <w:pStyle w:val="Tablas"/>
            </w:pPr>
            <w:r w:rsidRPr="001317AB">
              <w:t>323-097-652-57</w:t>
            </w:r>
          </w:p>
        </w:tc>
        <w:tc>
          <w:tcPr>
            <w:tcW w:w="5769" w:type="dxa"/>
            <w:noWrap/>
            <w:hideMark/>
          </w:tcPr>
          <w:p w14:paraId="4B6D23A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4C4140D" w14:textId="77777777" w:rsidTr="001317AB">
        <w:trPr>
          <w:trHeight w:val="288"/>
        </w:trPr>
        <w:tc>
          <w:tcPr>
            <w:tcW w:w="3140" w:type="dxa"/>
            <w:noWrap/>
            <w:hideMark/>
          </w:tcPr>
          <w:p w14:paraId="0D1DCCF8" w14:textId="77777777" w:rsidR="001317AB" w:rsidRPr="001317AB" w:rsidRDefault="001317AB" w:rsidP="001317AB">
            <w:pPr>
              <w:pStyle w:val="Tablas"/>
            </w:pPr>
            <w:r w:rsidRPr="001317AB">
              <w:t>323-097-652-56</w:t>
            </w:r>
          </w:p>
        </w:tc>
        <w:tc>
          <w:tcPr>
            <w:tcW w:w="5769" w:type="dxa"/>
            <w:noWrap/>
            <w:hideMark/>
          </w:tcPr>
          <w:p w14:paraId="4B4D04F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D55ACFB" w14:textId="77777777" w:rsidTr="001317AB">
        <w:trPr>
          <w:trHeight w:val="288"/>
        </w:trPr>
        <w:tc>
          <w:tcPr>
            <w:tcW w:w="3140" w:type="dxa"/>
            <w:noWrap/>
            <w:hideMark/>
          </w:tcPr>
          <w:p w14:paraId="514229E3" w14:textId="77777777" w:rsidR="001317AB" w:rsidRPr="001317AB" w:rsidRDefault="001317AB" w:rsidP="001317AB">
            <w:pPr>
              <w:pStyle w:val="Tablas"/>
            </w:pPr>
            <w:r w:rsidRPr="001317AB">
              <w:t>323-097-652-53</w:t>
            </w:r>
          </w:p>
        </w:tc>
        <w:tc>
          <w:tcPr>
            <w:tcW w:w="5769" w:type="dxa"/>
            <w:noWrap/>
            <w:hideMark/>
          </w:tcPr>
          <w:p w14:paraId="724DCA4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2D9CA95" w14:textId="77777777" w:rsidTr="001317AB">
        <w:trPr>
          <w:trHeight w:val="288"/>
        </w:trPr>
        <w:tc>
          <w:tcPr>
            <w:tcW w:w="3140" w:type="dxa"/>
            <w:noWrap/>
            <w:hideMark/>
          </w:tcPr>
          <w:p w14:paraId="4AD9F306" w14:textId="77777777" w:rsidR="001317AB" w:rsidRPr="001317AB" w:rsidRDefault="001317AB" w:rsidP="001317AB">
            <w:pPr>
              <w:pStyle w:val="Tablas"/>
            </w:pPr>
            <w:r w:rsidRPr="001317AB">
              <w:t>323-097-652-40</w:t>
            </w:r>
          </w:p>
        </w:tc>
        <w:tc>
          <w:tcPr>
            <w:tcW w:w="5769" w:type="dxa"/>
            <w:noWrap/>
            <w:hideMark/>
          </w:tcPr>
          <w:p w14:paraId="264CFED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BAE598F" w14:textId="77777777" w:rsidTr="001317AB">
        <w:trPr>
          <w:trHeight w:val="288"/>
        </w:trPr>
        <w:tc>
          <w:tcPr>
            <w:tcW w:w="3140" w:type="dxa"/>
            <w:noWrap/>
            <w:hideMark/>
          </w:tcPr>
          <w:p w14:paraId="283DAAB8" w14:textId="77777777" w:rsidR="001317AB" w:rsidRPr="001317AB" w:rsidRDefault="001317AB" w:rsidP="001317AB">
            <w:pPr>
              <w:pStyle w:val="Tablas"/>
            </w:pPr>
            <w:r w:rsidRPr="001317AB">
              <w:t>323-097-652-37</w:t>
            </w:r>
          </w:p>
        </w:tc>
        <w:tc>
          <w:tcPr>
            <w:tcW w:w="5769" w:type="dxa"/>
            <w:noWrap/>
            <w:hideMark/>
          </w:tcPr>
          <w:p w14:paraId="60CB209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D428B12" w14:textId="77777777" w:rsidTr="001317AB">
        <w:trPr>
          <w:trHeight w:val="288"/>
        </w:trPr>
        <w:tc>
          <w:tcPr>
            <w:tcW w:w="3140" w:type="dxa"/>
            <w:noWrap/>
            <w:hideMark/>
          </w:tcPr>
          <w:p w14:paraId="1AAEA3D6" w14:textId="77777777" w:rsidR="001317AB" w:rsidRPr="001317AB" w:rsidRDefault="001317AB" w:rsidP="001317AB">
            <w:pPr>
              <w:pStyle w:val="Tablas"/>
            </w:pPr>
            <w:r w:rsidRPr="001317AB">
              <w:t>323-096-744-05</w:t>
            </w:r>
          </w:p>
        </w:tc>
        <w:tc>
          <w:tcPr>
            <w:tcW w:w="5769" w:type="dxa"/>
            <w:noWrap/>
            <w:hideMark/>
          </w:tcPr>
          <w:p w14:paraId="38CFF6F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3A0DC96" w14:textId="77777777" w:rsidTr="001317AB">
        <w:trPr>
          <w:trHeight w:val="288"/>
        </w:trPr>
        <w:tc>
          <w:tcPr>
            <w:tcW w:w="3140" w:type="dxa"/>
            <w:noWrap/>
            <w:hideMark/>
          </w:tcPr>
          <w:p w14:paraId="1CDDF880" w14:textId="77777777" w:rsidR="001317AB" w:rsidRPr="001317AB" w:rsidRDefault="001317AB" w:rsidP="001317AB">
            <w:pPr>
              <w:pStyle w:val="Tablas"/>
            </w:pPr>
            <w:r w:rsidRPr="001317AB">
              <w:t>323-000-009-48</w:t>
            </w:r>
          </w:p>
        </w:tc>
        <w:tc>
          <w:tcPr>
            <w:tcW w:w="5769" w:type="dxa"/>
            <w:noWrap/>
            <w:hideMark/>
          </w:tcPr>
          <w:p w14:paraId="0A92FA8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F8BDD62" w14:textId="77777777" w:rsidTr="001317AB">
        <w:trPr>
          <w:trHeight w:val="288"/>
        </w:trPr>
        <w:tc>
          <w:tcPr>
            <w:tcW w:w="3140" w:type="dxa"/>
            <w:noWrap/>
            <w:hideMark/>
          </w:tcPr>
          <w:p w14:paraId="0D3B4967" w14:textId="77777777" w:rsidR="001317AB" w:rsidRPr="001317AB" w:rsidRDefault="001317AB" w:rsidP="001317AB">
            <w:pPr>
              <w:pStyle w:val="Tablas"/>
            </w:pPr>
            <w:r w:rsidRPr="001317AB">
              <w:t>323-000-009-46</w:t>
            </w:r>
          </w:p>
        </w:tc>
        <w:tc>
          <w:tcPr>
            <w:tcW w:w="5769" w:type="dxa"/>
            <w:noWrap/>
            <w:hideMark/>
          </w:tcPr>
          <w:p w14:paraId="367B9EE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7908F61" w14:textId="77777777" w:rsidTr="001317AB">
        <w:trPr>
          <w:trHeight w:val="288"/>
        </w:trPr>
        <w:tc>
          <w:tcPr>
            <w:tcW w:w="3140" w:type="dxa"/>
            <w:noWrap/>
            <w:hideMark/>
          </w:tcPr>
          <w:p w14:paraId="73B8CDCB" w14:textId="77777777" w:rsidR="001317AB" w:rsidRPr="001317AB" w:rsidRDefault="001317AB" w:rsidP="001317AB">
            <w:pPr>
              <w:pStyle w:val="Tablas"/>
            </w:pPr>
            <w:r w:rsidRPr="001317AB">
              <w:t>323-000-008-06</w:t>
            </w:r>
          </w:p>
        </w:tc>
        <w:tc>
          <w:tcPr>
            <w:tcW w:w="5769" w:type="dxa"/>
            <w:noWrap/>
            <w:hideMark/>
          </w:tcPr>
          <w:p w14:paraId="13BBD2B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B0B8F7E" w14:textId="77777777" w:rsidTr="001317AB">
        <w:trPr>
          <w:trHeight w:val="288"/>
        </w:trPr>
        <w:tc>
          <w:tcPr>
            <w:tcW w:w="3140" w:type="dxa"/>
            <w:noWrap/>
            <w:hideMark/>
          </w:tcPr>
          <w:p w14:paraId="6FD9333C" w14:textId="77777777" w:rsidR="001317AB" w:rsidRPr="001317AB" w:rsidRDefault="001317AB" w:rsidP="001317AB">
            <w:pPr>
              <w:pStyle w:val="Tablas"/>
            </w:pPr>
            <w:r w:rsidRPr="001317AB">
              <w:t>372-048-766-03</w:t>
            </w:r>
          </w:p>
        </w:tc>
        <w:tc>
          <w:tcPr>
            <w:tcW w:w="5769" w:type="dxa"/>
            <w:noWrap/>
            <w:hideMark/>
          </w:tcPr>
          <w:p w14:paraId="7A8F6B1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A3567FE" w14:textId="77777777" w:rsidTr="001317AB">
        <w:trPr>
          <w:trHeight w:val="288"/>
        </w:trPr>
        <w:tc>
          <w:tcPr>
            <w:tcW w:w="3140" w:type="dxa"/>
            <w:noWrap/>
            <w:hideMark/>
          </w:tcPr>
          <w:p w14:paraId="358CBBA7" w14:textId="77777777" w:rsidR="001317AB" w:rsidRPr="001317AB" w:rsidRDefault="001317AB" w:rsidP="001317AB">
            <w:pPr>
              <w:pStyle w:val="Tablas"/>
            </w:pPr>
            <w:r w:rsidRPr="001317AB">
              <w:t>372-000-004-58</w:t>
            </w:r>
          </w:p>
        </w:tc>
        <w:tc>
          <w:tcPr>
            <w:tcW w:w="5769" w:type="dxa"/>
            <w:noWrap/>
            <w:hideMark/>
          </w:tcPr>
          <w:p w14:paraId="7307B84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8AD3972" w14:textId="77777777" w:rsidTr="001317AB">
        <w:trPr>
          <w:trHeight w:val="288"/>
        </w:trPr>
        <w:tc>
          <w:tcPr>
            <w:tcW w:w="3140" w:type="dxa"/>
            <w:noWrap/>
            <w:hideMark/>
          </w:tcPr>
          <w:p w14:paraId="3DE339D7" w14:textId="77777777" w:rsidR="001317AB" w:rsidRPr="001317AB" w:rsidRDefault="001317AB" w:rsidP="001317AB">
            <w:pPr>
              <w:pStyle w:val="Tablas"/>
            </w:pPr>
            <w:r w:rsidRPr="001317AB">
              <w:t>372-000-004-19</w:t>
            </w:r>
          </w:p>
        </w:tc>
        <w:tc>
          <w:tcPr>
            <w:tcW w:w="5769" w:type="dxa"/>
            <w:noWrap/>
            <w:hideMark/>
          </w:tcPr>
          <w:p w14:paraId="512EBA4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0A1EAFB" w14:textId="77777777" w:rsidTr="001317AB">
        <w:trPr>
          <w:trHeight w:val="288"/>
        </w:trPr>
        <w:tc>
          <w:tcPr>
            <w:tcW w:w="3140" w:type="dxa"/>
            <w:noWrap/>
            <w:hideMark/>
          </w:tcPr>
          <w:p w14:paraId="7881835B" w14:textId="77777777" w:rsidR="001317AB" w:rsidRPr="001317AB" w:rsidRDefault="001317AB" w:rsidP="001317AB">
            <w:pPr>
              <w:pStyle w:val="Tablas"/>
            </w:pPr>
            <w:r w:rsidRPr="001317AB">
              <w:t>Vial</w:t>
            </w:r>
          </w:p>
        </w:tc>
        <w:tc>
          <w:tcPr>
            <w:tcW w:w="5769" w:type="dxa"/>
            <w:noWrap/>
            <w:hideMark/>
          </w:tcPr>
          <w:p w14:paraId="1B993C10" w14:textId="77777777" w:rsidR="001317AB" w:rsidRPr="001317AB" w:rsidRDefault="001317AB" w:rsidP="001317AB">
            <w:pPr>
              <w:pStyle w:val="Tablas"/>
            </w:pPr>
            <w:r w:rsidRPr="001317AB">
              <w:t xml:space="preserve">Cambio de Vial a SRC No es vial </w:t>
            </w:r>
            <w:proofErr w:type="spellStart"/>
            <w:r w:rsidRPr="001317AB">
              <w:t>segun</w:t>
            </w:r>
            <w:proofErr w:type="spellEnd"/>
            <w:r w:rsidRPr="001317AB">
              <w:t xml:space="preserve"> </w:t>
            </w:r>
            <w:proofErr w:type="spellStart"/>
            <w:r w:rsidRPr="001317AB">
              <w:t>Crim</w:t>
            </w:r>
            <w:proofErr w:type="spellEnd"/>
          </w:p>
        </w:tc>
      </w:tr>
      <w:tr w:rsidR="001317AB" w:rsidRPr="001317AB" w14:paraId="231E5575" w14:textId="77777777" w:rsidTr="001317AB">
        <w:trPr>
          <w:trHeight w:val="288"/>
        </w:trPr>
        <w:tc>
          <w:tcPr>
            <w:tcW w:w="3140" w:type="dxa"/>
            <w:noWrap/>
            <w:hideMark/>
          </w:tcPr>
          <w:p w14:paraId="3EC08FBA" w14:textId="77777777" w:rsidR="001317AB" w:rsidRPr="001317AB" w:rsidRDefault="001317AB" w:rsidP="001317AB">
            <w:pPr>
              <w:pStyle w:val="Tablas"/>
            </w:pPr>
            <w:r w:rsidRPr="001317AB">
              <w:t>347-069-544-01</w:t>
            </w:r>
          </w:p>
        </w:tc>
        <w:tc>
          <w:tcPr>
            <w:tcW w:w="5769" w:type="dxa"/>
            <w:noWrap/>
            <w:hideMark/>
          </w:tcPr>
          <w:p w14:paraId="7C56A5A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7899836" w14:textId="77777777" w:rsidTr="001317AB">
        <w:trPr>
          <w:trHeight w:val="288"/>
        </w:trPr>
        <w:tc>
          <w:tcPr>
            <w:tcW w:w="3140" w:type="dxa"/>
            <w:noWrap/>
            <w:hideMark/>
          </w:tcPr>
          <w:p w14:paraId="5DC13627" w14:textId="77777777" w:rsidR="001317AB" w:rsidRPr="001317AB" w:rsidRDefault="001317AB" w:rsidP="001317AB">
            <w:pPr>
              <w:pStyle w:val="Tablas"/>
            </w:pPr>
            <w:r w:rsidRPr="001317AB">
              <w:t>347-068-544-63</w:t>
            </w:r>
          </w:p>
        </w:tc>
        <w:tc>
          <w:tcPr>
            <w:tcW w:w="5769" w:type="dxa"/>
            <w:noWrap/>
            <w:hideMark/>
          </w:tcPr>
          <w:p w14:paraId="58476F6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E3DEDF0" w14:textId="77777777" w:rsidTr="001317AB">
        <w:trPr>
          <w:trHeight w:val="288"/>
        </w:trPr>
        <w:tc>
          <w:tcPr>
            <w:tcW w:w="3140" w:type="dxa"/>
            <w:noWrap/>
            <w:hideMark/>
          </w:tcPr>
          <w:p w14:paraId="04A128A3" w14:textId="77777777" w:rsidR="001317AB" w:rsidRPr="001317AB" w:rsidRDefault="001317AB" w:rsidP="001317AB">
            <w:pPr>
              <w:pStyle w:val="Tablas"/>
            </w:pPr>
            <w:r w:rsidRPr="001317AB">
              <w:t>347-068-544-62</w:t>
            </w:r>
          </w:p>
        </w:tc>
        <w:tc>
          <w:tcPr>
            <w:tcW w:w="5769" w:type="dxa"/>
            <w:noWrap/>
            <w:hideMark/>
          </w:tcPr>
          <w:p w14:paraId="35A0A09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7254239" w14:textId="77777777" w:rsidTr="001317AB">
        <w:trPr>
          <w:trHeight w:val="288"/>
        </w:trPr>
        <w:tc>
          <w:tcPr>
            <w:tcW w:w="3140" w:type="dxa"/>
            <w:noWrap/>
            <w:hideMark/>
          </w:tcPr>
          <w:p w14:paraId="58DE00A7" w14:textId="77777777" w:rsidR="001317AB" w:rsidRPr="001317AB" w:rsidRDefault="001317AB" w:rsidP="001317AB">
            <w:pPr>
              <w:pStyle w:val="Tablas"/>
            </w:pPr>
            <w:r w:rsidRPr="001317AB">
              <w:t>347-059-588-14</w:t>
            </w:r>
          </w:p>
        </w:tc>
        <w:tc>
          <w:tcPr>
            <w:tcW w:w="5769" w:type="dxa"/>
            <w:noWrap/>
            <w:hideMark/>
          </w:tcPr>
          <w:p w14:paraId="57CBF93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1B086BF" w14:textId="77777777" w:rsidTr="001317AB">
        <w:trPr>
          <w:trHeight w:val="288"/>
        </w:trPr>
        <w:tc>
          <w:tcPr>
            <w:tcW w:w="3140" w:type="dxa"/>
            <w:noWrap/>
            <w:hideMark/>
          </w:tcPr>
          <w:p w14:paraId="7B6A4CDC" w14:textId="77777777" w:rsidR="001317AB" w:rsidRPr="001317AB" w:rsidRDefault="001317AB" w:rsidP="001317AB">
            <w:pPr>
              <w:pStyle w:val="Tablas"/>
            </w:pPr>
            <w:r w:rsidRPr="001317AB">
              <w:t>347-059-588-08</w:t>
            </w:r>
          </w:p>
        </w:tc>
        <w:tc>
          <w:tcPr>
            <w:tcW w:w="5769" w:type="dxa"/>
            <w:noWrap/>
            <w:hideMark/>
          </w:tcPr>
          <w:p w14:paraId="3813910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3BF3F19" w14:textId="77777777" w:rsidTr="001317AB">
        <w:trPr>
          <w:trHeight w:val="288"/>
        </w:trPr>
        <w:tc>
          <w:tcPr>
            <w:tcW w:w="3140" w:type="dxa"/>
            <w:noWrap/>
            <w:hideMark/>
          </w:tcPr>
          <w:p w14:paraId="4C2E4439" w14:textId="77777777" w:rsidR="001317AB" w:rsidRPr="001317AB" w:rsidRDefault="001317AB" w:rsidP="001317AB">
            <w:pPr>
              <w:pStyle w:val="Tablas"/>
            </w:pPr>
            <w:r w:rsidRPr="001317AB">
              <w:t>347-059-544-03</w:t>
            </w:r>
          </w:p>
        </w:tc>
        <w:tc>
          <w:tcPr>
            <w:tcW w:w="5769" w:type="dxa"/>
            <w:noWrap/>
            <w:hideMark/>
          </w:tcPr>
          <w:p w14:paraId="25FC1BB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EE802A5" w14:textId="77777777" w:rsidTr="001317AB">
        <w:trPr>
          <w:trHeight w:val="288"/>
        </w:trPr>
        <w:tc>
          <w:tcPr>
            <w:tcW w:w="3140" w:type="dxa"/>
            <w:noWrap/>
            <w:hideMark/>
          </w:tcPr>
          <w:p w14:paraId="6AE48E34" w14:textId="77777777" w:rsidR="001317AB" w:rsidRPr="001317AB" w:rsidRDefault="001317AB" w:rsidP="001317AB">
            <w:pPr>
              <w:pStyle w:val="Tablas"/>
            </w:pPr>
            <w:r w:rsidRPr="001317AB">
              <w:t>347-058-544-59</w:t>
            </w:r>
          </w:p>
        </w:tc>
        <w:tc>
          <w:tcPr>
            <w:tcW w:w="5769" w:type="dxa"/>
            <w:noWrap/>
            <w:hideMark/>
          </w:tcPr>
          <w:p w14:paraId="5D303ED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C5C6411" w14:textId="77777777" w:rsidTr="001317AB">
        <w:trPr>
          <w:trHeight w:val="288"/>
        </w:trPr>
        <w:tc>
          <w:tcPr>
            <w:tcW w:w="3140" w:type="dxa"/>
            <w:noWrap/>
            <w:hideMark/>
          </w:tcPr>
          <w:p w14:paraId="45BA386D" w14:textId="77777777" w:rsidR="001317AB" w:rsidRPr="001317AB" w:rsidRDefault="001317AB" w:rsidP="001317AB">
            <w:pPr>
              <w:pStyle w:val="Tablas"/>
            </w:pPr>
            <w:r w:rsidRPr="001317AB">
              <w:t>347-058-544-58</w:t>
            </w:r>
          </w:p>
        </w:tc>
        <w:tc>
          <w:tcPr>
            <w:tcW w:w="5769" w:type="dxa"/>
            <w:noWrap/>
            <w:hideMark/>
          </w:tcPr>
          <w:p w14:paraId="1413883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80C5AD3" w14:textId="77777777" w:rsidTr="001317AB">
        <w:trPr>
          <w:trHeight w:val="288"/>
        </w:trPr>
        <w:tc>
          <w:tcPr>
            <w:tcW w:w="3140" w:type="dxa"/>
            <w:noWrap/>
            <w:hideMark/>
          </w:tcPr>
          <w:p w14:paraId="0F77B6B9" w14:textId="77777777" w:rsidR="001317AB" w:rsidRPr="001317AB" w:rsidRDefault="001317AB" w:rsidP="001317AB">
            <w:pPr>
              <w:pStyle w:val="Tablas"/>
            </w:pPr>
            <w:r w:rsidRPr="001317AB">
              <w:t>347-058-544-11</w:t>
            </w:r>
          </w:p>
        </w:tc>
        <w:tc>
          <w:tcPr>
            <w:tcW w:w="5769" w:type="dxa"/>
            <w:noWrap/>
            <w:hideMark/>
          </w:tcPr>
          <w:p w14:paraId="7EA982D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B3904B8" w14:textId="77777777" w:rsidTr="001317AB">
        <w:trPr>
          <w:trHeight w:val="288"/>
        </w:trPr>
        <w:tc>
          <w:tcPr>
            <w:tcW w:w="3140" w:type="dxa"/>
            <w:noWrap/>
            <w:hideMark/>
          </w:tcPr>
          <w:p w14:paraId="1D0534D5" w14:textId="77777777" w:rsidR="001317AB" w:rsidRPr="001317AB" w:rsidRDefault="001317AB" w:rsidP="001317AB">
            <w:pPr>
              <w:pStyle w:val="Tablas"/>
            </w:pPr>
            <w:r w:rsidRPr="001317AB">
              <w:t>347-058-544-10</w:t>
            </w:r>
          </w:p>
        </w:tc>
        <w:tc>
          <w:tcPr>
            <w:tcW w:w="5769" w:type="dxa"/>
            <w:noWrap/>
            <w:hideMark/>
          </w:tcPr>
          <w:p w14:paraId="6BC8A39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B634EA2" w14:textId="77777777" w:rsidTr="001317AB">
        <w:trPr>
          <w:trHeight w:val="288"/>
        </w:trPr>
        <w:tc>
          <w:tcPr>
            <w:tcW w:w="3140" w:type="dxa"/>
            <w:noWrap/>
            <w:hideMark/>
          </w:tcPr>
          <w:p w14:paraId="2576BC1F" w14:textId="77777777" w:rsidR="001317AB" w:rsidRPr="001317AB" w:rsidRDefault="001317AB" w:rsidP="001317AB">
            <w:pPr>
              <w:pStyle w:val="Tablas"/>
            </w:pPr>
            <w:r w:rsidRPr="001317AB">
              <w:t>347-058-544-09</w:t>
            </w:r>
          </w:p>
        </w:tc>
        <w:tc>
          <w:tcPr>
            <w:tcW w:w="5769" w:type="dxa"/>
            <w:noWrap/>
            <w:hideMark/>
          </w:tcPr>
          <w:p w14:paraId="571BAA5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C6CF0AB" w14:textId="77777777" w:rsidTr="001317AB">
        <w:trPr>
          <w:trHeight w:val="288"/>
        </w:trPr>
        <w:tc>
          <w:tcPr>
            <w:tcW w:w="3140" w:type="dxa"/>
            <w:noWrap/>
            <w:hideMark/>
          </w:tcPr>
          <w:p w14:paraId="0BCC7412" w14:textId="77777777" w:rsidR="001317AB" w:rsidRPr="001317AB" w:rsidRDefault="001317AB" w:rsidP="001317AB">
            <w:pPr>
              <w:pStyle w:val="Tablas"/>
            </w:pPr>
            <w:r w:rsidRPr="001317AB">
              <w:t>347-058-544-08</w:t>
            </w:r>
          </w:p>
        </w:tc>
        <w:tc>
          <w:tcPr>
            <w:tcW w:w="5769" w:type="dxa"/>
            <w:noWrap/>
            <w:hideMark/>
          </w:tcPr>
          <w:p w14:paraId="3D8D9A8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8258D17" w14:textId="77777777" w:rsidTr="001317AB">
        <w:trPr>
          <w:trHeight w:val="288"/>
        </w:trPr>
        <w:tc>
          <w:tcPr>
            <w:tcW w:w="3140" w:type="dxa"/>
            <w:noWrap/>
            <w:hideMark/>
          </w:tcPr>
          <w:p w14:paraId="7A59DDF5" w14:textId="77777777" w:rsidR="001317AB" w:rsidRPr="001317AB" w:rsidRDefault="001317AB" w:rsidP="001317AB">
            <w:pPr>
              <w:pStyle w:val="Tablas"/>
            </w:pPr>
            <w:r w:rsidRPr="001317AB">
              <w:t>347-058-544-07</w:t>
            </w:r>
          </w:p>
        </w:tc>
        <w:tc>
          <w:tcPr>
            <w:tcW w:w="5769" w:type="dxa"/>
            <w:noWrap/>
            <w:hideMark/>
          </w:tcPr>
          <w:p w14:paraId="64A4FA5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5897E63" w14:textId="77777777" w:rsidTr="001317AB">
        <w:trPr>
          <w:trHeight w:val="288"/>
        </w:trPr>
        <w:tc>
          <w:tcPr>
            <w:tcW w:w="3140" w:type="dxa"/>
            <w:noWrap/>
            <w:hideMark/>
          </w:tcPr>
          <w:p w14:paraId="43A273E3" w14:textId="77777777" w:rsidR="001317AB" w:rsidRPr="001317AB" w:rsidRDefault="001317AB" w:rsidP="001317AB">
            <w:pPr>
              <w:pStyle w:val="Tablas"/>
            </w:pPr>
            <w:r w:rsidRPr="001317AB">
              <w:t>347-057-544-60</w:t>
            </w:r>
          </w:p>
        </w:tc>
        <w:tc>
          <w:tcPr>
            <w:tcW w:w="5769" w:type="dxa"/>
            <w:noWrap/>
            <w:hideMark/>
          </w:tcPr>
          <w:p w14:paraId="4A449EB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A579CE8" w14:textId="77777777" w:rsidTr="001317AB">
        <w:trPr>
          <w:trHeight w:val="288"/>
        </w:trPr>
        <w:tc>
          <w:tcPr>
            <w:tcW w:w="3140" w:type="dxa"/>
            <w:noWrap/>
            <w:hideMark/>
          </w:tcPr>
          <w:p w14:paraId="46C286BD" w14:textId="77777777" w:rsidR="001317AB" w:rsidRPr="001317AB" w:rsidRDefault="001317AB" w:rsidP="001317AB">
            <w:pPr>
              <w:pStyle w:val="Tablas"/>
            </w:pPr>
            <w:r w:rsidRPr="001317AB">
              <w:t>347-049-662-05</w:t>
            </w:r>
          </w:p>
        </w:tc>
        <w:tc>
          <w:tcPr>
            <w:tcW w:w="5769" w:type="dxa"/>
            <w:noWrap/>
            <w:hideMark/>
          </w:tcPr>
          <w:p w14:paraId="2FB7D44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8315D91" w14:textId="77777777" w:rsidTr="001317AB">
        <w:trPr>
          <w:trHeight w:val="288"/>
        </w:trPr>
        <w:tc>
          <w:tcPr>
            <w:tcW w:w="3140" w:type="dxa"/>
            <w:noWrap/>
            <w:hideMark/>
          </w:tcPr>
          <w:p w14:paraId="4E2B4673" w14:textId="77777777" w:rsidR="001317AB" w:rsidRPr="001317AB" w:rsidRDefault="001317AB" w:rsidP="001317AB">
            <w:pPr>
              <w:pStyle w:val="Tablas"/>
            </w:pPr>
            <w:r w:rsidRPr="001317AB">
              <w:t>347-049-662-03</w:t>
            </w:r>
          </w:p>
        </w:tc>
        <w:tc>
          <w:tcPr>
            <w:tcW w:w="5769" w:type="dxa"/>
            <w:noWrap/>
            <w:hideMark/>
          </w:tcPr>
          <w:p w14:paraId="6D3A7F4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A606928" w14:textId="77777777" w:rsidTr="001317AB">
        <w:trPr>
          <w:trHeight w:val="288"/>
        </w:trPr>
        <w:tc>
          <w:tcPr>
            <w:tcW w:w="3140" w:type="dxa"/>
            <w:noWrap/>
            <w:hideMark/>
          </w:tcPr>
          <w:p w14:paraId="18DF8C46" w14:textId="77777777" w:rsidR="001317AB" w:rsidRPr="001317AB" w:rsidRDefault="001317AB" w:rsidP="001317AB">
            <w:pPr>
              <w:pStyle w:val="Tablas"/>
            </w:pPr>
            <w:r w:rsidRPr="001317AB">
              <w:t>347-049-662-02</w:t>
            </w:r>
          </w:p>
        </w:tc>
        <w:tc>
          <w:tcPr>
            <w:tcW w:w="5769" w:type="dxa"/>
            <w:noWrap/>
            <w:hideMark/>
          </w:tcPr>
          <w:p w14:paraId="5315120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06E6533" w14:textId="77777777" w:rsidTr="001317AB">
        <w:trPr>
          <w:trHeight w:val="288"/>
        </w:trPr>
        <w:tc>
          <w:tcPr>
            <w:tcW w:w="3140" w:type="dxa"/>
            <w:noWrap/>
            <w:hideMark/>
          </w:tcPr>
          <w:p w14:paraId="0FAF1799" w14:textId="77777777" w:rsidR="001317AB" w:rsidRPr="001317AB" w:rsidRDefault="001317AB" w:rsidP="001317AB">
            <w:pPr>
              <w:pStyle w:val="Tablas"/>
            </w:pPr>
            <w:r w:rsidRPr="001317AB">
              <w:t>347-049-662-01</w:t>
            </w:r>
          </w:p>
        </w:tc>
        <w:tc>
          <w:tcPr>
            <w:tcW w:w="5769" w:type="dxa"/>
            <w:noWrap/>
            <w:hideMark/>
          </w:tcPr>
          <w:p w14:paraId="4B2909E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5CFCEB6" w14:textId="77777777" w:rsidTr="001317AB">
        <w:trPr>
          <w:trHeight w:val="288"/>
        </w:trPr>
        <w:tc>
          <w:tcPr>
            <w:tcW w:w="3140" w:type="dxa"/>
            <w:noWrap/>
            <w:hideMark/>
          </w:tcPr>
          <w:p w14:paraId="262D0D6D" w14:textId="77777777" w:rsidR="001317AB" w:rsidRPr="001317AB" w:rsidRDefault="001317AB" w:rsidP="001317AB">
            <w:pPr>
              <w:pStyle w:val="Tablas"/>
            </w:pPr>
            <w:r w:rsidRPr="001317AB">
              <w:t>347-000-010-80</w:t>
            </w:r>
          </w:p>
        </w:tc>
        <w:tc>
          <w:tcPr>
            <w:tcW w:w="5769" w:type="dxa"/>
            <w:noWrap/>
            <w:hideMark/>
          </w:tcPr>
          <w:p w14:paraId="2968D56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12CF97A" w14:textId="77777777" w:rsidTr="001317AB">
        <w:trPr>
          <w:trHeight w:val="288"/>
        </w:trPr>
        <w:tc>
          <w:tcPr>
            <w:tcW w:w="3140" w:type="dxa"/>
            <w:noWrap/>
            <w:hideMark/>
          </w:tcPr>
          <w:p w14:paraId="0039E8BC" w14:textId="77777777" w:rsidR="001317AB" w:rsidRPr="001317AB" w:rsidRDefault="001317AB" w:rsidP="001317AB">
            <w:pPr>
              <w:pStyle w:val="Tablas"/>
            </w:pPr>
            <w:r w:rsidRPr="001317AB">
              <w:t>347-000-010-38</w:t>
            </w:r>
          </w:p>
        </w:tc>
        <w:tc>
          <w:tcPr>
            <w:tcW w:w="5769" w:type="dxa"/>
            <w:noWrap/>
            <w:hideMark/>
          </w:tcPr>
          <w:p w14:paraId="48A2308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2C94A86" w14:textId="77777777" w:rsidTr="001317AB">
        <w:trPr>
          <w:trHeight w:val="288"/>
        </w:trPr>
        <w:tc>
          <w:tcPr>
            <w:tcW w:w="3140" w:type="dxa"/>
            <w:noWrap/>
            <w:hideMark/>
          </w:tcPr>
          <w:p w14:paraId="056B68EF" w14:textId="77777777" w:rsidR="001317AB" w:rsidRPr="001317AB" w:rsidRDefault="001317AB" w:rsidP="001317AB">
            <w:pPr>
              <w:pStyle w:val="Tablas"/>
            </w:pPr>
            <w:r w:rsidRPr="001317AB">
              <w:t>347-000-010-02</w:t>
            </w:r>
          </w:p>
        </w:tc>
        <w:tc>
          <w:tcPr>
            <w:tcW w:w="5769" w:type="dxa"/>
            <w:noWrap/>
            <w:hideMark/>
          </w:tcPr>
          <w:p w14:paraId="04A5415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D5FC0B1" w14:textId="77777777" w:rsidTr="001317AB">
        <w:trPr>
          <w:trHeight w:val="288"/>
        </w:trPr>
        <w:tc>
          <w:tcPr>
            <w:tcW w:w="3140" w:type="dxa"/>
            <w:noWrap/>
            <w:hideMark/>
          </w:tcPr>
          <w:p w14:paraId="0F3CEA4C" w14:textId="77777777" w:rsidR="001317AB" w:rsidRPr="001317AB" w:rsidRDefault="001317AB" w:rsidP="001317AB">
            <w:pPr>
              <w:pStyle w:val="Tablas"/>
            </w:pPr>
            <w:r w:rsidRPr="001317AB">
              <w:t>347-000-009-47</w:t>
            </w:r>
          </w:p>
        </w:tc>
        <w:tc>
          <w:tcPr>
            <w:tcW w:w="5769" w:type="dxa"/>
            <w:noWrap/>
            <w:hideMark/>
          </w:tcPr>
          <w:p w14:paraId="2EF5238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A9A93F2" w14:textId="77777777" w:rsidTr="001317AB">
        <w:trPr>
          <w:trHeight w:val="288"/>
        </w:trPr>
        <w:tc>
          <w:tcPr>
            <w:tcW w:w="3140" w:type="dxa"/>
            <w:noWrap/>
            <w:hideMark/>
          </w:tcPr>
          <w:p w14:paraId="2D6FFBF3" w14:textId="77777777" w:rsidR="001317AB" w:rsidRPr="001317AB" w:rsidRDefault="001317AB" w:rsidP="001317AB">
            <w:pPr>
              <w:pStyle w:val="Tablas"/>
            </w:pPr>
            <w:r w:rsidRPr="001317AB">
              <w:t>347-000-009-05</w:t>
            </w:r>
          </w:p>
        </w:tc>
        <w:tc>
          <w:tcPr>
            <w:tcW w:w="5769" w:type="dxa"/>
            <w:noWrap/>
            <w:hideMark/>
          </w:tcPr>
          <w:p w14:paraId="3C21753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94BEA86" w14:textId="77777777" w:rsidTr="001317AB">
        <w:trPr>
          <w:trHeight w:val="288"/>
        </w:trPr>
        <w:tc>
          <w:tcPr>
            <w:tcW w:w="3140" w:type="dxa"/>
            <w:noWrap/>
            <w:hideMark/>
          </w:tcPr>
          <w:p w14:paraId="472AAA5E" w14:textId="77777777" w:rsidR="001317AB" w:rsidRPr="001317AB" w:rsidRDefault="001317AB" w:rsidP="001317AB">
            <w:pPr>
              <w:pStyle w:val="Tablas"/>
            </w:pPr>
            <w:r w:rsidRPr="001317AB">
              <w:t>347-000-009-04</w:t>
            </w:r>
          </w:p>
        </w:tc>
        <w:tc>
          <w:tcPr>
            <w:tcW w:w="5769" w:type="dxa"/>
            <w:noWrap/>
            <w:hideMark/>
          </w:tcPr>
          <w:p w14:paraId="4AD6B0D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DEBCAB7" w14:textId="77777777" w:rsidTr="001317AB">
        <w:trPr>
          <w:trHeight w:val="288"/>
        </w:trPr>
        <w:tc>
          <w:tcPr>
            <w:tcW w:w="3140" w:type="dxa"/>
            <w:noWrap/>
            <w:hideMark/>
          </w:tcPr>
          <w:p w14:paraId="6070E128" w14:textId="77777777" w:rsidR="001317AB" w:rsidRPr="001317AB" w:rsidRDefault="001317AB" w:rsidP="001317AB">
            <w:pPr>
              <w:pStyle w:val="Tablas"/>
            </w:pPr>
            <w:r w:rsidRPr="001317AB">
              <w:t>347-000-005-79</w:t>
            </w:r>
          </w:p>
        </w:tc>
        <w:tc>
          <w:tcPr>
            <w:tcW w:w="5769" w:type="dxa"/>
            <w:noWrap/>
            <w:hideMark/>
          </w:tcPr>
          <w:p w14:paraId="657AAA8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C0EB850" w14:textId="77777777" w:rsidTr="001317AB">
        <w:trPr>
          <w:trHeight w:val="288"/>
        </w:trPr>
        <w:tc>
          <w:tcPr>
            <w:tcW w:w="3140" w:type="dxa"/>
            <w:noWrap/>
            <w:hideMark/>
          </w:tcPr>
          <w:p w14:paraId="49CC9CA1" w14:textId="77777777" w:rsidR="001317AB" w:rsidRPr="001317AB" w:rsidRDefault="001317AB" w:rsidP="001317AB">
            <w:pPr>
              <w:pStyle w:val="Tablas"/>
            </w:pPr>
            <w:r w:rsidRPr="001317AB">
              <w:t>347-000-005-77</w:t>
            </w:r>
          </w:p>
        </w:tc>
        <w:tc>
          <w:tcPr>
            <w:tcW w:w="5769" w:type="dxa"/>
            <w:noWrap/>
            <w:hideMark/>
          </w:tcPr>
          <w:p w14:paraId="49A1B7A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6DB3B84" w14:textId="77777777" w:rsidTr="001317AB">
        <w:trPr>
          <w:trHeight w:val="288"/>
        </w:trPr>
        <w:tc>
          <w:tcPr>
            <w:tcW w:w="3140" w:type="dxa"/>
            <w:noWrap/>
            <w:hideMark/>
          </w:tcPr>
          <w:p w14:paraId="3BC1B592" w14:textId="77777777" w:rsidR="001317AB" w:rsidRPr="001317AB" w:rsidRDefault="001317AB" w:rsidP="001317AB">
            <w:pPr>
              <w:pStyle w:val="Tablas"/>
            </w:pPr>
            <w:r w:rsidRPr="001317AB">
              <w:t>347-000-005-76</w:t>
            </w:r>
          </w:p>
        </w:tc>
        <w:tc>
          <w:tcPr>
            <w:tcW w:w="5769" w:type="dxa"/>
            <w:noWrap/>
            <w:hideMark/>
          </w:tcPr>
          <w:p w14:paraId="115F7A1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FABC789" w14:textId="77777777" w:rsidTr="001317AB">
        <w:trPr>
          <w:trHeight w:val="288"/>
        </w:trPr>
        <w:tc>
          <w:tcPr>
            <w:tcW w:w="3140" w:type="dxa"/>
            <w:noWrap/>
            <w:hideMark/>
          </w:tcPr>
          <w:p w14:paraId="73870028" w14:textId="77777777" w:rsidR="001317AB" w:rsidRPr="001317AB" w:rsidRDefault="001317AB" w:rsidP="001317AB">
            <w:pPr>
              <w:pStyle w:val="Tablas"/>
            </w:pPr>
            <w:r w:rsidRPr="001317AB">
              <w:t>347-000-005-14</w:t>
            </w:r>
          </w:p>
        </w:tc>
        <w:tc>
          <w:tcPr>
            <w:tcW w:w="5769" w:type="dxa"/>
            <w:noWrap/>
            <w:hideMark/>
          </w:tcPr>
          <w:p w14:paraId="1D1DEA2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E078FB6" w14:textId="77777777" w:rsidTr="001317AB">
        <w:trPr>
          <w:trHeight w:val="288"/>
        </w:trPr>
        <w:tc>
          <w:tcPr>
            <w:tcW w:w="3140" w:type="dxa"/>
            <w:noWrap/>
            <w:hideMark/>
          </w:tcPr>
          <w:p w14:paraId="1C129A8E" w14:textId="77777777" w:rsidR="001317AB" w:rsidRPr="001317AB" w:rsidRDefault="001317AB" w:rsidP="001317AB">
            <w:pPr>
              <w:pStyle w:val="Tablas"/>
            </w:pPr>
            <w:r w:rsidRPr="001317AB">
              <w:t>347-040-709-12</w:t>
            </w:r>
          </w:p>
        </w:tc>
        <w:tc>
          <w:tcPr>
            <w:tcW w:w="5769" w:type="dxa"/>
            <w:noWrap/>
            <w:hideMark/>
          </w:tcPr>
          <w:p w14:paraId="10BFED8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72B5520" w14:textId="77777777" w:rsidTr="001317AB">
        <w:trPr>
          <w:trHeight w:val="288"/>
        </w:trPr>
        <w:tc>
          <w:tcPr>
            <w:tcW w:w="3140" w:type="dxa"/>
            <w:noWrap/>
            <w:hideMark/>
          </w:tcPr>
          <w:p w14:paraId="7320F9C7" w14:textId="77777777" w:rsidR="001317AB" w:rsidRPr="001317AB" w:rsidRDefault="001317AB" w:rsidP="001317AB">
            <w:pPr>
              <w:pStyle w:val="Tablas"/>
            </w:pPr>
            <w:r w:rsidRPr="001317AB">
              <w:t>347-040-709-11</w:t>
            </w:r>
          </w:p>
        </w:tc>
        <w:tc>
          <w:tcPr>
            <w:tcW w:w="5769" w:type="dxa"/>
            <w:noWrap/>
            <w:hideMark/>
          </w:tcPr>
          <w:p w14:paraId="531B3E2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4CD3DA9" w14:textId="77777777" w:rsidTr="001317AB">
        <w:trPr>
          <w:trHeight w:val="288"/>
        </w:trPr>
        <w:tc>
          <w:tcPr>
            <w:tcW w:w="3140" w:type="dxa"/>
            <w:noWrap/>
            <w:hideMark/>
          </w:tcPr>
          <w:p w14:paraId="346D7E00" w14:textId="77777777" w:rsidR="001317AB" w:rsidRPr="001317AB" w:rsidRDefault="001317AB" w:rsidP="001317AB">
            <w:pPr>
              <w:pStyle w:val="Tablas"/>
            </w:pPr>
            <w:r w:rsidRPr="001317AB">
              <w:t>347-040-709-10</w:t>
            </w:r>
          </w:p>
        </w:tc>
        <w:tc>
          <w:tcPr>
            <w:tcW w:w="5769" w:type="dxa"/>
            <w:noWrap/>
            <w:hideMark/>
          </w:tcPr>
          <w:p w14:paraId="6787838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C3F4CBE" w14:textId="77777777" w:rsidTr="001317AB">
        <w:trPr>
          <w:trHeight w:val="288"/>
        </w:trPr>
        <w:tc>
          <w:tcPr>
            <w:tcW w:w="3140" w:type="dxa"/>
            <w:noWrap/>
            <w:hideMark/>
          </w:tcPr>
          <w:p w14:paraId="60C36D03" w14:textId="77777777" w:rsidR="001317AB" w:rsidRPr="001317AB" w:rsidRDefault="001317AB" w:rsidP="001317AB">
            <w:pPr>
              <w:pStyle w:val="Tablas"/>
            </w:pPr>
            <w:r w:rsidRPr="001317AB">
              <w:t>347-040-709-08</w:t>
            </w:r>
          </w:p>
        </w:tc>
        <w:tc>
          <w:tcPr>
            <w:tcW w:w="5769" w:type="dxa"/>
            <w:noWrap/>
            <w:hideMark/>
          </w:tcPr>
          <w:p w14:paraId="4439E62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7BE4E1C" w14:textId="77777777" w:rsidTr="001317AB">
        <w:trPr>
          <w:trHeight w:val="288"/>
        </w:trPr>
        <w:tc>
          <w:tcPr>
            <w:tcW w:w="3140" w:type="dxa"/>
            <w:noWrap/>
            <w:hideMark/>
          </w:tcPr>
          <w:p w14:paraId="2370086A" w14:textId="77777777" w:rsidR="001317AB" w:rsidRPr="001317AB" w:rsidRDefault="001317AB" w:rsidP="001317AB">
            <w:pPr>
              <w:pStyle w:val="Tablas"/>
            </w:pPr>
            <w:r w:rsidRPr="001317AB">
              <w:t>347-039-709-07</w:t>
            </w:r>
          </w:p>
        </w:tc>
        <w:tc>
          <w:tcPr>
            <w:tcW w:w="5769" w:type="dxa"/>
            <w:noWrap/>
            <w:hideMark/>
          </w:tcPr>
          <w:p w14:paraId="1BFF99D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6D382B3" w14:textId="77777777" w:rsidTr="001317AB">
        <w:trPr>
          <w:trHeight w:val="288"/>
        </w:trPr>
        <w:tc>
          <w:tcPr>
            <w:tcW w:w="3140" w:type="dxa"/>
            <w:noWrap/>
            <w:hideMark/>
          </w:tcPr>
          <w:p w14:paraId="1AC76310" w14:textId="77777777" w:rsidR="001317AB" w:rsidRPr="001317AB" w:rsidRDefault="001317AB" w:rsidP="001317AB">
            <w:pPr>
              <w:pStyle w:val="Tablas"/>
            </w:pPr>
            <w:r w:rsidRPr="001317AB">
              <w:t>347-039-709-06</w:t>
            </w:r>
          </w:p>
        </w:tc>
        <w:tc>
          <w:tcPr>
            <w:tcW w:w="5769" w:type="dxa"/>
            <w:noWrap/>
            <w:hideMark/>
          </w:tcPr>
          <w:p w14:paraId="6E301CF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8D3F85D" w14:textId="77777777" w:rsidTr="001317AB">
        <w:trPr>
          <w:trHeight w:val="288"/>
        </w:trPr>
        <w:tc>
          <w:tcPr>
            <w:tcW w:w="3140" w:type="dxa"/>
            <w:noWrap/>
            <w:hideMark/>
          </w:tcPr>
          <w:p w14:paraId="3B49E093" w14:textId="77777777" w:rsidR="001317AB" w:rsidRPr="001317AB" w:rsidRDefault="001317AB" w:rsidP="001317AB">
            <w:pPr>
              <w:pStyle w:val="Tablas"/>
            </w:pPr>
            <w:r w:rsidRPr="001317AB">
              <w:t>347-000-005-83</w:t>
            </w:r>
          </w:p>
        </w:tc>
        <w:tc>
          <w:tcPr>
            <w:tcW w:w="5769" w:type="dxa"/>
            <w:noWrap/>
            <w:hideMark/>
          </w:tcPr>
          <w:p w14:paraId="1C392F3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DA7C464" w14:textId="77777777" w:rsidTr="001317AB">
        <w:trPr>
          <w:trHeight w:val="288"/>
        </w:trPr>
        <w:tc>
          <w:tcPr>
            <w:tcW w:w="3140" w:type="dxa"/>
            <w:noWrap/>
            <w:hideMark/>
          </w:tcPr>
          <w:p w14:paraId="56EBDCE7" w14:textId="77777777" w:rsidR="001317AB" w:rsidRPr="001317AB" w:rsidRDefault="001317AB" w:rsidP="001317AB">
            <w:pPr>
              <w:pStyle w:val="Tablas"/>
            </w:pPr>
            <w:r w:rsidRPr="001317AB">
              <w:t>347-000-005-68</w:t>
            </w:r>
          </w:p>
        </w:tc>
        <w:tc>
          <w:tcPr>
            <w:tcW w:w="5769" w:type="dxa"/>
            <w:noWrap/>
            <w:hideMark/>
          </w:tcPr>
          <w:p w14:paraId="318670F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902DF06" w14:textId="77777777" w:rsidTr="001317AB">
        <w:trPr>
          <w:trHeight w:val="288"/>
        </w:trPr>
        <w:tc>
          <w:tcPr>
            <w:tcW w:w="3140" w:type="dxa"/>
            <w:noWrap/>
            <w:hideMark/>
          </w:tcPr>
          <w:p w14:paraId="7825E6F3" w14:textId="77777777" w:rsidR="001317AB" w:rsidRPr="001317AB" w:rsidRDefault="001317AB" w:rsidP="001317AB">
            <w:pPr>
              <w:pStyle w:val="Tablas"/>
            </w:pPr>
            <w:r w:rsidRPr="001317AB">
              <w:t>347-000-005-17</w:t>
            </w:r>
          </w:p>
        </w:tc>
        <w:tc>
          <w:tcPr>
            <w:tcW w:w="5769" w:type="dxa"/>
            <w:noWrap/>
            <w:hideMark/>
          </w:tcPr>
          <w:p w14:paraId="6119E21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0861CC9" w14:textId="77777777" w:rsidTr="001317AB">
        <w:trPr>
          <w:trHeight w:val="288"/>
        </w:trPr>
        <w:tc>
          <w:tcPr>
            <w:tcW w:w="3140" w:type="dxa"/>
            <w:noWrap/>
            <w:hideMark/>
          </w:tcPr>
          <w:p w14:paraId="3E32C724" w14:textId="77777777" w:rsidR="001317AB" w:rsidRPr="001317AB" w:rsidRDefault="001317AB" w:rsidP="001317AB">
            <w:pPr>
              <w:pStyle w:val="Tablas"/>
            </w:pPr>
            <w:r w:rsidRPr="001317AB">
              <w:t>348-012-691-13</w:t>
            </w:r>
          </w:p>
        </w:tc>
        <w:tc>
          <w:tcPr>
            <w:tcW w:w="5769" w:type="dxa"/>
            <w:noWrap/>
            <w:hideMark/>
          </w:tcPr>
          <w:p w14:paraId="3D0E816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9F36C5C" w14:textId="77777777" w:rsidTr="001317AB">
        <w:trPr>
          <w:trHeight w:val="288"/>
        </w:trPr>
        <w:tc>
          <w:tcPr>
            <w:tcW w:w="3140" w:type="dxa"/>
            <w:noWrap/>
            <w:hideMark/>
          </w:tcPr>
          <w:p w14:paraId="640B2DD9" w14:textId="77777777" w:rsidR="001317AB" w:rsidRPr="001317AB" w:rsidRDefault="001317AB" w:rsidP="001317AB">
            <w:pPr>
              <w:pStyle w:val="Tablas"/>
            </w:pPr>
            <w:r w:rsidRPr="001317AB">
              <w:t>348-011-691-03</w:t>
            </w:r>
          </w:p>
        </w:tc>
        <w:tc>
          <w:tcPr>
            <w:tcW w:w="5769" w:type="dxa"/>
            <w:noWrap/>
            <w:hideMark/>
          </w:tcPr>
          <w:p w14:paraId="1BEACE27"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AD6D8D2" w14:textId="77777777" w:rsidTr="001317AB">
        <w:trPr>
          <w:trHeight w:val="288"/>
        </w:trPr>
        <w:tc>
          <w:tcPr>
            <w:tcW w:w="3140" w:type="dxa"/>
            <w:noWrap/>
            <w:hideMark/>
          </w:tcPr>
          <w:p w14:paraId="2A90D61F" w14:textId="77777777" w:rsidR="001317AB" w:rsidRPr="001317AB" w:rsidRDefault="001317AB" w:rsidP="001317AB">
            <w:pPr>
              <w:pStyle w:val="Tablas"/>
            </w:pPr>
            <w:r w:rsidRPr="001317AB">
              <w:t>348-002-691-14</w:t>
            </w:r>
          </w:p>
        </w:tc>
        <w:tc>
          <w:tcPr>
            <w:tcW w:w="5769" w:type="dxa"/>
            <w:noWrap/>
            <w:hideMark/>
          </w:tcPr>
          <w:p w14:paraId="11732EC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B3DF785" w14:textId="77777777" w:rsidTr="001317AB">
        <w:trPr>
          <w:trHeight w:val="288"/>
        </w:trPr>
        <w:tc>
          <w:tcPr>
            <w:tcW w:w="3140" w:type="dxa"/>
            <w:noWrap/>
            <w:hideMark/>
          </w:tcPr>
          <w:p w14:paraId="6F48B72B" w14:textId="77777777" w:rsidR="001317AB" w:rsidRPr="001317AB" w:rsidRDefault="001317AB" w:rsidP="001317AB">
            <w:pPr>
              <w:pStyle w:val="Tablas"/>
            </w:pPr>
            <w:r w:rsidRPr="001317AB">
              <w:t>348-002-691-11</w:t>
            </w:r>
          </w:p>
        </w:tc>
        <w:tc>
          <w:tcPr>
            <w:tcW w:w="5769" w:type="dxa"/>
            <w:noWrap/>
            <w:hideMark/>
          </w:tcPr>
          <w:p w14:paraId="53A7E66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1D9826F" w14:textId="77777777" w:rsidTr="001317AB">
        <w:trPr>
          <w:trHeight w:val="288"/>
        </w:trPr>
        <w:tc>
          <w:tcPr>
            <w:tcW w:w="3140" w:type="dxa"/>
            <w:noWrap/>
            <w:hideMark/>
          </w:tcPr>
          <w:p w14:paraId="434D92D1" w14:textId="77777777" w:rsidR="001317AB" w:rsidRPr="001317AB" w:rsidRDefault="001317AB" w:rsidP="001317AB">
            <w:pPr>
              <w:pStyle w:val="Tablas"/>
            </w:pPr>
            <w:r w:rsidRPr="001317AB">
              <w:t>348-002-691-10</w:t>
            </w:r>
          </w:p>
        </w:tc>
        <w:tc>
          <w:tcPr>
            <w:tcW w:w="5769" w:type="dxa"/>
            <w:noWrap/>
            <w:hideMark/>
          </w:tcPr>
          <w:p w14:paraId="12062C2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11C607C" w14:textId="77777777" w:rsidTr="001317AB">
        <w:trPr>
          <w:trHeight w:val="288"/>
        </w:trPr>
        <w:tc>
          <w:tcPr>
            <w:tcW w:w="3140" w:type="dxa"/>
            <w:noWrap/>
            <w:hideMark/>
          </w:tcPr>
          <w:p w14:paraId="606D85C2" w14:textId="77777777" w:rsidR="001317AB" w:rsidRPr="001317AB" w:rsidRDefault="001317AB" w:rsidP="001317AB">
            <w:pPr>
              <w:pStyle w:val="Tablas"/>
            </w:pPr>
            <w:r w:rsidRPr="001317AB">
              <w:t>348-000-001-10</w:t>
            </w:r>
          </w:p>
        </w:tc>
        <w:tc>
          <w:tcPr>
            <w:tcW w:w="5769" w:type="dxa"/>
            <w:noWrap/>
            <w:hideMark/>
          </w:tcPr>
          <w:p w14:paraId="64B14E7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D33A7CA" w14:textId="77777777" w:rsidTr="001317AB">
        <w:trPr>
          <w:trHeight w:val="288"/>
        </w:trPr>
        <w:tc>
          <w:tcPr>
            <w:tcW w:w="3140" w:type="dxa"/>
            <w:noWrap/>
            <w:hideMark/>
          </w:tcPr>
          <w:p w14:paraId="38AE376F" w14:textId="77777777" w:rsidR="001317AB" w:rsidRPr="001317AB" w:rsidRDefault="001317AB" w:rsidP="001317AB">
            <w:pPr>
              <w:pStyle w:val="Tablas"/>
            </w:pPr>
            <w:r w:rsidRPr="001317AB">
              <w:t>347-040-709-12</w:t>
            </w:r>
          </w:p>
        </w:tc>
        <w:tc>
          <w:tcPr>
            <w:tcW w:w="5769" w:type="dxa"/>
            <w:noWrap/>
            <w:hideMark/>
          </w:tcPr>
          <w:p w14:paraId="0E91749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D87D278" w14:textId="77777777" w:rsidTr="001317AB">
        <w:trPr>
          <w:trHeight w:val="288"/>
        </w:trPr>
        <w:tc>
          <w:tcPr>
            <w:tcW w:w="3140" w:type="dxa"/>
            <w:noWrap/>
            <w:hideMark/>
          </w:tcPr>
          <w:p w14:paraId="41B8DAC8" w14:textId="77777777" w:rsidR="001317AB" w:rsidRPr="001317AB" w:rsidRDefault="001317AB" w:rsidP="001317AB">
            <w:pPr>
              <w:pStyle w:val="Tablas"/>
            </w:pPr>
            <w:r w:rsidRPr="001317AB">
              <w:t>347-040-709-11</w:t>
            </w:r>
          </w:p>
        </w:tc>
        <w:tc>
          <w:tcPr>
            <w:tcW w:w="5769" w:type="dxa"/>
            <w:noWrap/>
            <w:hideMark/>
          </w:tcPr>
          <w:p w14:paraId="6BAE01C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2839DE1" w14:textId="77777777" w:rsidTr="001317AB">
        <w:trPr>
          <w:trHeight w:val="288"/>
        </w:trPr>
        <w:tc>
          <w:tcPr>
            <w:tcW w:w="3140" w:type="dxa"/>
            <w:noWrap/>
            <w:hideMark/>
          </w:tcPr>
          <w:p w14:paraId="2EA1F3AD" w14:textId="77777777" w:rsidR="001317AB" w:rsidRPr="001317AB" w:rsidRDefault="001317AB" w:rsidP="001317AB">
            <w:pPr>
              <w:pStyle w:val="Tablas"/>
            </w:pPr>
            <w:r w:rsidRPr="001317AB">
              <w:t>347-040-709-10</w:t>
            </w:r>
          </w:p>
        </w:tc>
        <w:tc>
          <w:tcPr>
            <w:tcW w:w="5769" w:type="dxa"/>
            <w:noWrap/>
            <w:hideMark/>
          </w:tcPr>
          <w:p w14:paraId="160E028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BB1F17A" w14:textId="77777777" w:rsidTr="001317AB">
        <w:trPr>
          <w:trHeight w:val="288"/>
        </w:trPr>
        <w:tc>
          <w:tcPr>
            <w:tcW w:w="3140" w:type="dxa"/>
            <w:noWrap/>
            <w:hideMark/>
          </w:tcPr>
          <w:p w14:paraId="7E4C9A59" w14:textId="77777777" w:rsidR="001317AB" w:rsidRPr="001317AB" w:rsidRDefault="001317AB" w:rsidP="001317AB">
            <w:pPr>
              <w:pStyle w:val="Tablas"/>
            </w:pPr>
            <w:r w:rsidRPr="001317AB">
              <w:t>347-040-709-08</w:t>
            </w:r>
          </w:p>
        </w:tc>
        <w:tc>
          <w:tcPr>
            <w:tcW w:w="5769" w:type="dxa"/>
            <w:noWrap/>
            <w:hideMark/>
          </w:tcPr>
          <w:p w14:paraId="5BCA51D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A830752" w14:textId="77777777" w:rsidTr="001317AB">
        <w:trPr>
          <w:trHeight w:val="288"/>
        </w:trPr>
        <w:tc>
          <w:tcPr>
            <w:tcW w:w="3140" w:type="dxa"/>
            <w:noWrap/>
            <w:hideMark/>
          </w:tcPr>
          <w:p w14:paraId="7489CFC0" w14:textId="77777777" w:rsidR="001317AB" w:rsidRPr="001317AB" w:rsidRDefault="001317AB" w:rsidP="001317AB">
            <w:pPr>
              <w:pStyle w:val="Tablas"/>
            </w:pPr>
            <w:r w:rsidRPr="001317AB">
              <w:t>347-039-709-07</w:t>
            </w:r>
          </w:p>
        </w:tc>
        <w:tc>
          <w:tcPr>
            <w:tcW w:w="5769" w:type="dxa"/>
            <w:noWrap/>
            <w:hideMark/>
          </w:tcPr>
          <w:p w14:paraId="65F3F17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AA4E947" w14:textId="77777777" w:rsidTr="001317AB">
        <w:trPr>
          <w:trHeight w:val="288"/>
        </w:trPr>
        <w:tc>
          <w:tcPr>
            <w:tcW w:w="3140" w:type="dxa"/>
            <w:noWrap/>
            <w:hideMark/>
          </w:tcPr>
          <w:p w14:paraId="6FBCAB41" w14:textId="77777777" w:rsidR="001317AB" w:rsidRPr="001317AB" w:rsidRDefault="001317AB" w:rsidP="001317AB">
            <w:pPr>
              <w:pStyle w:val="Tablas"/>
            </w:pPr>
            <w:r w:rsidRPr="001317AB">
              <w:t>347-039-709-06</w:t>
            </w:r>
          </w:p>
        </w:tc>
        <w:tc>
          <w:tcPr>
            <w:tcW w:w="5769" w:type="dxa"/>
            <w:noWrap/>
            <w:hideMark/>
          </w:tcPr>
          <w:p w14:paraId="3402CDF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B086978" w14:textId="77777777" w:rsidTr="001317AB">
        <w:trPr>
          <w:trHeight w:val="288"/>
        </w:trPr>
        <w:tc>
          <w:tcPr>
            <w:tcW w:w="3140" w:type="dxa"/>
            <w:noWrap/>
            <w:hideMark/>
          </w:tcPr>
          <w:p w14:paraId="5396337D" w14:textId="77777777" w:rsidR="001317AB" w:rsidRPr="001317AB" w:rsidRDefault="001317AB" w:rsidP="001317AB">
            <w:pPr>
              <w:pStyle w:val="Tablas"/>
            </w:pPr>
            <w:r w:rsidRPr="001317AB">
              <w:t>347-000-005-83</w:t>
            </w:r>
          </w:p>
        </w:tc>
        <w:tc>
          <w:tcPr>
            <w:tcW w:w="5769" w:type="dxa"/>
            <w:noWrap/>
            <w:hideMark/>
          </w:tcPr>
          <w:p w14:paraId="4442356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EC5CAEE" w14:textId="77777777" w:rsidTr="001317AB">
        <w:trPr>
          <w:trHeight w:val="288"/>
        </w:trPr>
        <w:tc>
          <w:tcPr>
            <w:tcW w:w="3140" w:type="dxa"/>
            <w:noWrap/>
            <w:hideMark/>
          </w:tcPr>
          <w:p w14:paraId="4CC2F663" w14:textId="77777777" w:rsidR="001317AB" w:rsidRPr="001317AB" w:rsidRDefault="001317AB" w:rsidP="001317AB">
            <w:pPr>
              <w:pStyle w:val="Tablas"/>
            </w:pPr>
            <w:r w:rsidRPr="001317AB">
              <w:t>347-000-005-68</w:t>
            </w:r>
          </w:p>
        </w:tc>
        <w:tc>
          <w:tcPr>
            <w:tcW w:w="5769" w:type="dxa"/>
            <w:noWrap/>
            <w:hideMark/>
          </w:tcPr>
          <w:p w14:paraId="6E730CF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CED9EB6" w14:textId="77777777" w:rsidTr="001317AB">
        <w:trPr>
          <w:trHeight w:val="288"/>
        </w:trPr>
        <w:tc>
          <w:tcPr>
            <w:tcW w:w="3140" w:type="dxa"/>
            <w:noWrap/>
            <w:hideMark/>
          </w:tcPr>
          <w:p w14:paraId="1506ECE6" w14:textId="77777777" w:rsidR="001317AB" w:rsidRPr="001317AB" w:rsidRDefault="001317AB" w:rsidP="001317AB">
            <w:pPr>
              <w:pStyle w:val="Tablas"/>
            </w:pPr>
            <w:r w:rsidRPr="001317AB">
              <w:t>347-000-005-17</w:t>
            </w:r>
          </w:p>
        </w:tc>
        <w:tc>
          <w:tcPr>
            <w:tcW w:w="5769" w:type="dxa"/>
            <w:noWrap/>
            <w:hideMark/>
          </w:tcPr>
          <w:p w14:paraId="45BADE4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E5CB60E" w14:textId="77777777" w:rsidTr="001317AB">
        <w:trPr>
          <w:trHeight w:val="288"/>
        </w:trPr>
        <w:tc>
          <w:tcPr>
            <w:tcW w:w="3140" w:type="dxa"/>
            <w:noWrap/>
            <w:hideMark/>
          </w:tcPr>
          <w:p w14:paraId="32EE74F3" w14:textId="77777777" w:rsidR="001317AB" w:rsidRPr="001317AB" w:rsidRDefault="001317AB" w:rsidP="001317AB">
            <w:pPr>
              <w:pStyle w:val="Tablas"/>
            </w:pPr>
            <w:r w:rsidRPr="001317AB">
              <w:t>323-100-218-21</w:t>
            </w:r>
          </w:p>
        </w:tc>
        <w:tc>
          <w:tcPr>
            <w:tcW w:w="5769" w:type="dxa"/>
            <w:noWrap/>
            <w:hideMark/>
          </w:tcPr>
          <w:p w14:paraId="0109570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F1E5D46" w14:textId="77777777" w:rsidTr="001317AB">
        <w:trPr>
          <w:trHeight w:val="288"/>
        </w:trPr>
        <w:tc>
          <w:tcPr>
            <w:tcW w:w="3140" w:type="dxa"/>
            <w:noWrap/>
            <w:hideMark/>
          </w:tcPr>
          <w:p w14:paraId="25C1235C" w14:textId="77777777" w:rsidR="001317AB" w:rsidRPr="001317AB" w:rsidRDefault="001317AB" w:rsidP="001317AB">
            <w:pPr>
              <w:pStyle w:val="Tablas"/>
            </w:pPr>
            <w:r w:rsidRPr="001317AB">
              <w:t>323-099-612-17</w:t>
            </w:r>
          </w:p>
        </w:tc>
        <w:tc>
          <w:tcPr>
            <w:tcW w:w="5769" w:type="dxa"/>
            <w:noWrap/>
            <w:hideMark/>
          </w:tcPr>
          <w:p w14:paraId="7D76516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001AEDB" w14:textId="77777777" w:rsidTr="001317AB">
        <w:trPr>
          <w:trHeight w:val="288"/>
        </w:trPr>
        <w:tc>
          <w:tcPr>
            <w:tcW w:w="3140" w:type="dxa"/>
            <w:noWrap/>
            <w:hideMark/>
          </w:tcPr>
          <w:p w14:paraId="0AED1362" w14:textId="77777777" w:rsidR="001317AB" w:rsidRPr="001317AB" w:rsidRDefault="001317AB" w:rsidP="001317AB">
            <w:pPr>
              <w:pStyle w:val="Tablas"/>
            </w:pPr>
            <w:r w:rsidRPr="001317AB">
              <w:t>323-000-010-37</w:t>
            </w:r>
          </w:p>
        </w:tc>
        <w:tc>
          <w:tcPr>
            <w:tcW w:w="5769" w:type="dxa"/>
            <w:noWrap/>
            <w:hideMark/>
          </w:tcPr>
          <w:p w14:paraId="440D5EF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DC68D0C" w14:textId="77777777" w:rsidTr="001317AB">
        <w:trPr>
          <w:trHeight w:val="288"/>
        </w:trPr>
        <w:tc>
          <w:tcPr>
            <w:tcW w:w="3140" w:type="dxa"/>
            <w:noWrap/>
            <w:hideMark/>
          </w:tcPr>
          <w:p w14:paraId="6B9DE212" w14:textId="77777777" w:rsidR="001317AB" w:rsidRPr="001317AB" w:rsidRDefault="001317AB" w:rsidP="001317AB">
            <w:pPr>
              <w:pStyle w:val="Tablas"/>
            </w:pPr>
            <w:r w:rsidRPr="001317AB">
              <w:t>323-000-010-25</w:t>
            </w:r>
          </w:p>
        </w:tc>
        <w:tc>
          <w:tcPr>
            <w:tcW w:w="5769" w:type="dxa"/>
            <w:noWrap/>
            <w:hideMark/>
          </w:tcPr>
          <w:p w14:paraId="22F6B69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84AF29D" w14:textId="77777777" w:rsidTr="001317AB">
        <w:trPr>
          <w:trHeight w:val="288"/>
        </w:trPr>
        <w:tc>
          <w:tcPr>
            <w:tcW w:w="3140" w:type="dxa"/>
            <w:noWrap/>
            <w:hideMark/>
          </w:tcPr>
          <w:p w14:paraId="751E0449" w14:textId="77777777" w:rsidR="001317AB" w:rsidRPr="001317AB" w:rsidRDefault="001317AB" w:rsidP="001317AB">
            <w:pPr>
              <w:pStyle w:val="Tablas"/>
            </w:pPr>
            <w:r w:rsidRPr="001317AB">
              <w:t>323-000-009-48</w:t>
            </w:r>
          </w:p>
        </w:tc>
        <w:tc>
          <w:tcPr>
            <w:tcW w:w="5769" w:type="dxa"/>
            <w:noWrap/>
            <w:hideMark/>
          </w:tcPr>
          <w:p w14:paraId="1B97595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FE068D9" w14:textId="77777777" w:rsidTr="001317AB">
        <w:trPr>
          <w:trHeight w:val="288"/>
        </w:trPr>
        <w:tc>
          <w:tcPr>
            <w:tcW w:w="3140" w:type="dxa"/>
            <w:noWrap/>
            <w:hideMark/>
          </w:tcPr>
          <w:p w14:paraId="0E4A379F" w14:textId="77777777" w:rsidR="001317AB" w:rsidRPr="001317AB" w:rsidRDefault="001317AB" w:rsidP="001317AB">
            <w:pPr>
              <w:pStyle w:val="Tablas"/>
            </w:pPr>
            <w:r w:rsidRPr="001317AB">
              <w:t>323-000-009-26</w:t>
            </w:r>
          </w:p>
        </w:tc>
        <w:tc>
          <w:tcPr>
            <w:tcW w:w="5769" w:type="dxa"/>
            <w:noWrap/>
            <w:hideMark/>
          </w:tcPr>
          <w:p w14:paraId="5044864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CB97B4C" w14:textId="77777777" w:rsidTr="001317AB">
        <w:trPr>
          <w:trHeight w:val="288"/>
        </w:trPr>
        <w:tc>
          <w:tcPr>
            <w:tcW w:w="3140" w:type="dxa"/>
            <w:noWrap/>
            <w:hideMark/>
          </w:tcPr>
          <w:p w14:paraId="0F232DDE" w14:textId="77777777" w:rsidR="001317AB" w:rsidRPr="001317AB" w:rsidRDefault="001317AB" w:rsidP="001317AB">
            <w:pPr>
              <w:pStyle w:val="Tablas"/>
            </w:pPr>
            <w:r w:rsidRPr="001317AB">
              <w:t>323-045-659-16</w:t>
            </w:r>
          </w:p>
        </w:tc>
        <w:tc>
          <w:tcPr>
            <w:tcW w:w="5769" w:type="dxa"/>
            <w:noWrap/>
            <w:hideMark/>
          </w:tcPr>
          <w:p w14:paraId="53A359D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32F00A0" w14:textId="77777777" w:rsidTr="001317AB">
        <w:trPr>
          <w:trHeight w:val="288"/>
        </w:trPr>
        <w:tc>
          <w:tcPr>
            <w:tcW w:w="3140" w:type="dxa"/>
            <w:noWrap/>
            <w:hideMark/>
          </w:tcPr>
          <w:p w14:paraId="32BBDA51" w14:textId="77777777" w:rsidR="001317AB" w:rsidRPr="001317AB" w:rsidRDefault="001317AB" w:rsidP="001317AB">
            <w:pPr>
              <w:pStyle w:val="Tablas"/>
            </w:pPr>
            <w:r w:rsidRPr="001317AB">
              <w:t>323-037-665-07</w:t>
            </w:r>
          </w:p>
        </w:tc>
        <w:tc>
          <w:tcPr>
            <w:tcW w:w="5769" w:type="dxa"/>
            <w:noWrap/>
            <w:hideMark/>
          </w:tcPr>
          <w:p w14:paraId="6BB328B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DBF7A01" w14:textId="77777777" w:rsidTr="001317AB">
        <w:trPr>
          <w:trHeight w:val="288"/>
        </w:trPr>
        <w:tc>
          <w:tcPr>
            <w:tcW w:w="3140" w:type="dxa"/>
            <w:noWrap/>
            <w:hideMark/>
          </w:tcPr>
          <w:p w14:paraId="4D37E0DA" w14:textId="77777777" w:rsidR="001317AB" w:rsidRPr="001317AB" w:rsidRDefault="001317AB" w:rsidP="001317AB">
            <w:pPr>
              <w:pStyle w:val="Tablas"/>
            </w:pPr>
            <w:r w:rsidRPr="001317AB">
              <w:t>323-036-665-11</w:t>
            </w:r>
          </w:p>
        </w:tc>
        <w:tc>
          <w:tcPr>
            <w:tcW w:w="5769" w:type="dxa"/>
            <w:noWrap/>
            <w:hideMark/>
          </w:tcPr>
          <w:p w14:paraId="73B9E62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591F279" w14:textId="77777777" w:rsidTr="001317AB">
        <w:trPr>
          <w:trHeight w:val="288"/>
        </w:trPr>
        <w:tc>
          <w:tcPr>
            <w:tcW w:w="3140" w:type="dxa"/>
            <w:noWrap/>
            <w:hideMark/>
          </w:tcPr>
          <w:p w14:paraId="75B83A5F" w14:textId="77777777" w:rsidR="001317AB" w:rsidRPr="001317AB" w:rsidRDefault="001317AB" w:rsidP="001317AB">
            <w:pPr>
              <w:pStyle w:val="Tablas"/>
            </w:pPr>
            <w:r w:rsidRPr="001317AB">
              <w:t>323-000-008-15</w:t>
            </w:r>
          </w:p>
        </w:tc>
        <w:tc>
          <w:tcPr>
            <w:tcW w:w="5769" w:type="dxa"/>
            <w:noWrap/>
            <w:hideMark/>
          </w:tcPr>
          <w:p w14:paraId="37A44FB0"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9AF22E5" w14:textId="77777777" w:rsidTr="001317AB">
        <w:trPr>
          <w:trHeight w:val="288"/>
        </w:trPr>
        <w:tc>
          <w:tcPr>
            <w:tcW w:w="3140" w:type="dxa"/>
            <w:noWrap/>
            <w:hideMark/>
          </w:tcPr>
          <w:p w14:paraId="3B0FD623" w14:textId="77777777" w:rsidR="001317AB" w:rsidRPr="001317AB" w:rsidRDefault="001317AB" w:rsidP="001317AB">
            <w:pPr>
              <w:pStyle w:val="Tablas"/>
            </w:pPr>
            <w:r w:rsidRPr="001317AB">
              <w:t>323-000-005-18</w:t>
            </w:r>
          </w:p>
        </w:tc>
        <w:tc>
          <w:tcPr>
            <w:tcW w:w="5769" w:type="dxa"/>
            <w:noWrap/>
            <w:hideMark/>
          </w:tcPr>
          <w:p w14:paraId="6996CFC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900E36C" w14:textId="77777777" w:rsidTr="001317AB">
        <w:trPr>
          <w:trHeight w:val="288"/>
        </w:trPr>
        <w:tc>
          <w:tcPr>
            <w:tcW w:w="3140" w:type="dxa"/>
            <w:noWrap/>
            <w:hideMark/>
          </w:tcPr>
          <w:p w14:paraId="2EDA9E35" w14:textId="77777777" w:rsidR="001317AB" w:rsidRPr="001317AB" w:rsidRDefault="001317AB" w:rsidP="001317AB">
            <w:pPr>
              <w:pStyle w:val="Tablas"/>
            </w:pPr>
            <w:r w:rsidRPr="001317AB">
              <w:t>323-000-004-54</w:t>
            </w:r>
          </w:p>
        </w:tc>
        <w:tc>
          <w:tcPr>
            <w:tcW w:w="5769" w:type="dxa"/>
            <w:noWrap/>
            <w:hideMark/>
          </w:tcPr>
          <w:p w14:paraId="13F42A2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102CDFA" w14:textId="77777777" w:rsidTr="001317AB">
        <w:trPr>
          <w:trHeight w:val="288"/>
        </w:trPr>
        <w:tc>
          <w:tcPr>
            <w:tcW w:w="3140" w:type="dxa"/>
            <w:noWrap/>
            <w:hideMark/>
          </w:tcPr>
          <w:p w14:paraId="522158E3" w14:textId="77777777" w:rsidR="001317AB" w:rsidRPr="001317AB" w:rsidRDefault="001317AB" w:rsidP="001317AB">
            <w:pPr>
              <w:pStyle w:val="Tablas"/>
            </w:pPr>
            <w:r w:rsidRPr="001317AB">
              <w:t>323-000-004-47</w:t>
            </w:r>
          </w:p>
        </w:tc>
        <w:tc>
          <w:tcPr>
            <w:tcW w:w="5769" w:type="dxa"/>
            <w:noWrap/>
            <w:hideMark/>
          </w:tcPr>
          <w:p w14:paraId="645BCE3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76CCA86" w14:textId="77777777" w:rsidTr="001317AB">
        <w:trPr>
          <w:trHeight w:val="288"/>
        </w:trPr>
        <w:tc>
          <w:tcPr>
            <w:tcW w:w="3140" w:type="dxa"/>
            <w:noWrap/>
            <w:hideMark/>
          </w:tcPr>
          <w:p w14:paraId="53A4B9EC" w14:textId="77777777" w:rsidR="001317AB" w:rsidRPr="001317AB" w:rsidRDefault="001317AB" w:rsidP="001317AB">
            <w:pPr>
              <w:pStyle w:val="Tablas"/>
            </w:pPr>
            <w:r w:rsidRPr="001317AB">
              <w:t>323-000-004-40</w:t>
            </w:r>
          </w:p>
        </w:tc>
        <w:tc>
          <w:tcPr>
            <w:tcW w:w="5769" w:type="dxa"/>
            <w:noWrap/>
            <w:hideMark/>
          </w:tcPr>
          <w:p w14:paraId="717D853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54729DF" w14:textId="77777777" w:rsidTr="001317AB">
        <w:trPr>
          <w:trHeight w:val="288"/>
        </w:trPr>
        <w:tc>
          <w:tcPr>
            <w:tcW w:w="3140" w:type="dxa"/>
            <w:noWrap/>
            <w:hideMark/>
          </w:tcPr>
          <w:p w14:paraId="23A26966" w14:textId="77777777" w:rsidR="001317AB" w:rsidRPr="001317AB" w:rsidRDefault="001317AB" w:rsidP="001317AB">
            <w:pPr>
              <w:pStyle w:val="Tablas"/>
            </w:pPr>
            <w:r w:rsidRPr="001317AB">
              <w:t>323-000-004-22</w:t>
            </w:r>
          </w:p>
        </w:tc>
        <w:tc>
          <w:tcPr>
            <w:tcW w:w="5769" w:type="dxa"/>
            <w:noWrap/>
            <w:hideMark/>
          </w:tcPr>
          <w:p w14:paraId="28B2252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867C870" w14:textId="77777777" w:rsidTr="001317AB">
        <w:trPr>
          <w:trHeight w:val="288"/>
        </w:trPr>
        <w:tc>
          <w:tcPr>
            <w:tcW w:w="3140" w:type="dxa"/>
            <w:noWrap/>
            <w:hideMark/>
          </w:tcPr>
          <w:p w14:paraId="261E2369" w14:textId="77777777" w:rsidR="001317AB" w:rsidRPr="001317AB" w:rsidRDefault="001317AB" w:rsidP="001317AB">
            <w:pPr>
              <w:pStyle w:val="Tablas"/>
            </w:pPr>
            <w:r w:rsidRPr="001317AB">
              <w:t>323-000-004-21</w:t>
            </w:r>
          </w:p>
        </w:tc>
        <w:tc>
          <w:tcPr>
            <w:tcW w:w="5769" w:type="dxa"/>
            <w:noWrap/>
            <w:hideMark/>
          </w:tcPr>
          <w:p w14:paraId="6D412CF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61F9BA2" w14:textId="77777777" w:rsidTr="001317AB">
        <w:trPr>
          <w:trHeight w:val="288"/>
        </w:trPr>
        <w:tc>
          <w:tcPr>
            <w:tcW w:w="3140" w:type="dxa"/>
            <w:noWrap/>
            <w:hideMark/>
          </w:tcPr>
          <w:p w14:paraId="40816B7F" w14:textId="77777777" w:rsidR="001317AB" w:rsidRPr="001317AB" w:rsidRDefault="001317AB" w:rsidP="001317AB">
            <w:pPr>
              <w:pStyle w:val="Tablas"/>
            </w:pPr>
            <w:r w:rsidRPr="001317AB">
              <w:t>323-000-004-20</w:t>
            </w:r>
          </w:p>
        </w:tc>
        <w:tc>
          <w:tcPr>
            <w:tcW w:w="5769" w:type="dxa"/>
            <w:noWrap/>
            <w:hideMark/>
          </w:tcPr>
          <w:p w14:paraId="4005B5E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CEEEE30" w14:textId="77777777" w:rsidTr="001317AB">
        <w:trPr>
          <w:trHeight w:val="288"/>
        </w:trPr>
        <w:tc>
          <w:tcPr>
            <w:tcW w:w="3140" w:type="dxa"/>
            <w:noWrap/>
            <w:hideMark/>
          </w:tcPr>
          <w:p w14:paraId="75A26B57" w14:textId="77777777" w:rsidR="001317AB" w:rsidRPr="001317AB" w:rsidRDefault="001317AB" w:rsidP="001317AB">
            <w:pPr>
              <w:pStyle w:val="Tablas"/>
            </w:pPr>
            <w:r w:rsidRPr="001317AB">
              <w:t>323-000-004-09</w:t>
            </w:r>
          </w:p>
        </w:tc>
        <w:tc>
          <w:tcPr>
            <w:tcW w:w="5769" w:type="dxa"/>
            <w:noWrap/>
            <w:hideMark/>
          </w:tcPr>
          <w:p w14:paraId="72FCF279" w14:textId="77777777" w:rsidR="001317AB" w:rsidRPr="001317AB" w:rsidRDefault="001317AB" w:rsidP="001317AB">
            <w:pPr>
              <w:pStyle w:val="Tablas"/>
            </w:pPr>
            <w:r w:rsidRPr="001317AB">
              <w:t>Cambio de SREP-E a SREP-A</w:t>
            </w:r>
          </w:p>
        </w:tc>
      </w:tr>
      <w:tr w:rsidR="001317AB" w:rsidRPr="001317AB" w14:paraId="712F790E" w14:textId="77777777" w:rsidTr="001317AB">
        <w:trPr>
          <w:trHeight w:val="288"/>
        </w:trPr>
        <w:tc>
          <w:tcPr>
            <w:tcW w:w="3140" w:type="dxa"/>
            <w:noWrap/>
            <w:hideMark/>
          </w:tcPr>
          <w:p w14:paraId="25348660" w14:textId="77777777" w:rsidR="001317AB" w:rsidRPr="001317AB" w:rsidRDefault="001317AB" w:rsidP="001317AB">
            <w:pPr>
              <w:pStyle w:val="Tablas"/>
            </w:pPr>
            <w:r w:rsidRPr="001317AB">
              <w:t>323-000-003-25</w:t>
            </w:r>
          </w:p>
        </w:tc>
        <w:tc>
          <w:tcPr>
            <w:tcW w:w="5769" w:type="dxa"/>
            <w:noWrap/>
            <w:hideMark/>
          </w:tcPr>
          <w:p w14:paraId="6B13C9B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1841864" w14:textId="77777777" w:rsidTr="001317AB">
        <w:trPr>
          <w:trHeight w:val="288"/>
        </w:trPr>
        <w:tc>
          <w:tcPr>
            <w:tcW w:w="3140" w:type="dxa"/>
            <w:noWrap/>
            <w:hideMark/>
          </w:tcPr>
          <w:p w14:paraId="4543F1D1" w14:textId="77777777" w:rsidR="001317AB" w:rsidRPr="001317AB" w:rsidRDefault="001317AB" w:rsidP="001317AB">
            <w:pPr>
              <w:pStyle w:val="Tablas"/>
            </w:pPr>
            <w:r w:rsidRPr="001317AB">
              <w:t>323-000-003-12</w:t>
            </w:r>
          </w:p>
        </w:tc>
        <w:tc>
          <w:tcPr>
            <w:tcW w:w="5769" w:type="dxa"/>
            <w:noWrap/>
            <w:hideMark/>
          </w:tcPr>
          <w:p w14:paraId="5AA0AFC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6FD0E70" w14:textId="77777777" w:rsidTr="001317AB">
        <w:trPr>
          <w:trHeight w:val="288"/>
        </w:trPr>
        <w:tc>
          <w:tcPr>
            <w:tcW w:w="3140" w:type="dxa"/>
            <w:noWrap/>
            <w:hideMark/>
          </w:tcPr>
          <w:p w14:paraId="23A8AFE3" w14:textId="77777777" w:rsidR="001317AB" w:rsidRPr="001317AB" w:rsidRDefault="001317AB" w:rsidP="001317AB">
            <w:pPr>
              <w:pStyle w:val="Tablas"/>
            </w:pPr>
            <w:r w:rsidRPr="001317AB">
              <w:t>323-000-003-09</w:t>
            </w:r>
          </w:p>
        </w:tc>
        <w:tc>
          <w:tcPr>
            <w:tcW w:w="5769" w:type="dxa"/>
            <w:noWrap/>
            <w:hideMark/>
          </w:tcPr>
          <w:p w14:paraId="19705F1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78CAC2B5" w14:textId="77777777" w:rsidTr="001317AB">
        <w:trPr>
          <w:trHeight w:val="288"/>
        </w:trPr>
        <w:tc>
          <w:tcPr>
            <w:tcW w:w="3140" w:type="dxa"/>
            <w:noWrap/>
            <w:hideMark/>
          </w:tcPr>
          <w:p w14:paraId="351F95B0" w14:textId="77777777" w:rsidR="001317AB" w:rsidRPr="001317AB" w:rsidRDefault="001317AB" w:rsidP="001317AB">
            <w:pPr>
              <w:pStyle w:val="Tablas"/>
            </w:pPr>
            <w:r w:rsidRPr="001317AB">
              <w:t>323-000-003-08</w:t>
            </w:r>
          </w:p>
        </w:tc>
        <w:tc>
          <w:tcPr>
            <w:tcW w:w="5769" w:type="dxa"/>
            <w:noWrap/>
            <w:hideMark/>
          </w:tcPr>
          <w:p w14:paraId="17BE40DB"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842465D" w14:textId="77777777" w:rsidTr="001317AB">
        <w:trPr>
          <w:trHeight w:val="288"/>
        </w:trPr>
        <w:tc>
          <w:tcPr>
            <w:tcW w:w="3140" w:type="dxa"/>
            <w:noWrap/>
            <w:hideMark/>
          </w:tcPr>
          <w:p w14:paraId="159C9FF4" w14:textId="77777777" w:rsidR="001317AB" w:rsidRPr="001317AB" w:rsidRDefault="001317AB" w:rsidP="001317AB">
            <w:pPr>
              <w:pStyle w:val="Tablas"/>
            </w:pPr>
            <w:r w:rsidRPr="001317AB">
              <w:t>323-000-003-07</w:t>
            </w:r>
          </w:p>
        </w:tc>
        <w:tc>
          <w:tcPr>
            <w:tcW w:w="5769" w:type="dxa"/>
            <w:noWrap/>
            <w:hideMark/>
          </w:tcPr>
          <w:p w14:paraId="34B1136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08228B4" w14:textId="77777777" w:rsidTr="001317AB">
        <w:trPr>
          <w:trHeight w:val="288"/>
        </w:trPr>
        <w:tc>
          <w:tcPr>
            <w:tcW w:w="3140" w:type="dxa"/>
            <w:noWrap/>
            <w:hideMark/>
          </w:tcPr>
          <w:p w14:paraId="71921F7F" w14:textId="77777777" w:rsidR="001317AB" w:rsidRPr="001317AB" w:rsidRDefault="001317AB" w:rsidP="001317AB">
            <w:pPr>
              <w:pStyle w:val="Tablas"/>
            </w:pPr>
            <w:r w:rsidRPr="001317AB">
              <w:t>323-000-003-03</w:t>
            </w:r>
          </w:p>
        </w:tc>
        <w:tc>
          <w:tcPr>
            <w:tcW w:w="5769" w:type="dxa"/>
            <w:noWrap/>
            <w:hideMark/>
          </w:tcPr>
          <w:p w14:paraId="0DCF3071"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0B2CC55" w14:textId="77777777" w:rsidTr="001317AB">
        <w:trPr>
          <w:trHeight w:val="288"/>
        </w:trPr>
        <w:tc>
          <w:tcPr>
            <w:tcW w:w="3140" w:type="dxa"/>
            <w:noWrap/>
            <w:hideMark/>
          </w:tcPr>
          <w:p w14:paraId="7C60706E" w14:textId="77777777" w:rsidR="001317AB" w:rsidRPr="001317AB" w:rsidRDefault="001317AB" w:rsidP="001317AB">
            <w:pPr>
              <w:pStyle w:val="Tablas"/>
            </w:pPr>
            <w:r w:rsidRPr="001317AB">
              <w:t>324-031-472-41</w:t>
            </w:r>
          </w:p>
        </w:tc>
        <w:tc>
          <w:tcPr>
            <w:tcW w:w="5769" w:type="dxa"/>
            <w:noWrap/>
            <w:hideMark/>
          </w:tcPr>
          <w:p w14:paraId="1AC6338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F02055A" w14:textId="77777777" w:rsidTr="001317AB">
        <w:trPr>
          <w:trHeight w:val="288"/>
        </w:trPr>
        <w:tc>
          <w:tcPr>
            <w:tcW w:w="3140" w:type="dxa"/>
            <w:noWrap/>
            <w:hideMark/>
          </w:tcPr>
          <w:p w14:paraId="2655A502" w14:textId="77777777" w:rsidR="001317AB" w:rsidRPr="001317AB" w:rsidRDefault="001317AB" w:rsidP="001317AB">
            <w:pPr>
              <w:pStyle w:val="Tablas"/>
            </w:pPr>
            <w:r w:rsidRPr="001317AB">
              <w:t>323-000-005-21</w:t>
            </w:r>
          </w:p>
        </w:tc>
        <w:tc>
          <w:tcPr>
            <w:tcW w:w="5769" w:type="dxa"/>
            <w:noWrap/>
            <w:hideMark/>
          </w:tcPr>
          <w:p w14:paraId="3EA8062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9E7B578" w14:textId="77777777" w:rsidTr="001317AB">
        <w:trPr>
          <w:trHeight w:val="288"/>
        </w:trPr>
        <w:tc>
          <w:tcPr>
            <w:tcW w:w="3140" w:type="dxa"/>
            <w:noWrap/>
            <w:hideMark/>
          </w:tcPr>
          <w:p w14:paraId="1B942417" w14:textId="77777777" w:rsidR="001317AB" w:rsidRPr="001317AB" w:rsidRDefault="001317AB" w:rsidP="001317AB">
            <w:pPr>
              <w:pStyle w:val="Tablas"/>
            </w:pPr>
            <w:r w:rsidRPr="001317AB">
              <w:t>323-000-005-08</w:t>
            </w:r>
          </w:p>
        </w:tc>
        <w:tc>
          <w:tcPr>
            <w:tcW w:w="5769" w:type="dxa"/>
            <w:noWrap/>
            <w:hideMark/>
          </w:tcPr>
          <w:p w14:paraId="1D394A6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84B2524" w14:textId="77777777" w:rsidTr="001317AB">
        <w:trPr>
          <w:trHeight w:val="288"/>
        </w:trPr>
        <w:tc>
          <w:tcPr>
            <w:tcW w:w="3140" w:type="dxa"/>
            <w:noWrap/>
            <w:hideMark/>
          </w:tcPr>
          <w:p w14:paraId="09299FF4" w14:textId="77777777" w:rsidR="001317AB" w:rsidRPr="001317AB" w:rsidRDefault="001317AB" w:rsidP="001317AB">
            <w:pPr>
              <w:pStyle w:val="Tablas"/>
            </w:pPr>
            <w:r w:rsidRPr="001317AB">
              <w:t>323-000-005-06</w:t>
            </w:r>
          </w:p>
        </w:tc>
        <w:tc>
          <w:tcPr>
            <w:tcW w:w="5769" w:type="dxa"/>
            <w:noWrap/>
            <w:hideMark/>
          </w:tcPr>
          <w:p w14:paraId="1CEA0193"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C82EEE3" w14:textId="77777777" w:rsidTr="001317AB">
        <w:trPr>
          <w:trHeight w:val="288"/>
        </w:trPr>
        <w:tc>
          <w:tcPr>
            <w:tcW w:w="3140" w:type="dxa"/>
            <w:noWrap/>
            <w:hideMark/>
          </w:tcPr>
          <w:p w14:paraId="55DCAD85" w14:textId="77777777" w:rsidR="001317AB" w:rsidRPr="001317AB" w:rsidRDefault="001317AB" w:rsidP="001317AB">
            <w:pPr>
              <w:pStyle w:val="Tablas"/>
            </w:pPr>
            <w:r w:rsidRPr="001317AB">
              <w:t>323-000-004-08</w:t>
            </w:r>
          </w:p>
        </w:tc>
        <w:tc>
          <w:tcPr>
            <w:tcW w:w="5769" w:type="dxa"/>
            <w:noWrap/>
            <w:hideMark/>
          </w:tcPr>
          <w:p w14:paraId="0DF9A02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BCD088F" w14:textId="77777777" w:rsidTr="001317AB">
        <w:trPr>
          <w:trHeight w:val="288"/>
        </w:trPr>
        <w:tc>
          <w:tcPr>
            <w:tcW w:w="3140" w:type="dxa"/>
            <w:noWrap/>
            <w:hideMark/>
          </w:tcPr>
          <w:p w14:paraId="06133CB5" w14:textId="77777777" w:rsidR="001317AB" w:rsidRPr="001317AB" w:rsidRDefault="001317AB" w:rsidP="001317AB">
            <w:pPr>
              <w:pStyle w:val="Tablas"/>
            </w:pPr>
            <w:r w:rsidRPr="001317AB">
              <w:t>298-067-755-27</w:t>
            </w:r>
          </w:p>
        </w:tc>
        <w:tc>
          <w:tcPr>
            <w:tcW w:w="5769" w:type="dxa"/>
            <w:noWrap/>
            <w:hideMark/>
          </w:tcPr>
          <w:p w14:paraId="2B0C8EBF" w14:textId="77777777" w:rsidR="001317AB" w:rsidRPr="001317AB" w:rsidRDefault="001317AB" w:rsidP="001317AB">
            <w:pPr>
              <w:pStyle w:val="Tablas"/>
            </w:pPr>
            <w:r w:rsidRPr="001317AB">
              <w:t xml:space="preserve">Cambio de SRC a SU </w:t>
            </w:r>
          </w:p>
        </w:tc>
      </w:tr>
      <w:tr w:rsidR="001317AB" w:rsidRPr="001317AB" w14:paraId="3459F5B0" w14:textId="77777777" w:rsidTr="001317AB">
        <w:trPr>
          <w:trHeight w:val="288"/>
        </w:trPr>
        <w:tc>
          <w:tcPr>
            <w:tcW w:w="3140" w:type="dxa"/>
            <w:noWrap/>
            <w:hideMark/>
          </w:tcPr>
          <w:p w14:paraId="23CE2141" w14:textId="77777777" w:rsidR="001317AB" w:rsidRPr="001317AB" w:rsidRDefault="001317AB" w:rsidP="001317AB">
            <w:pPr>
              <w:pStyle w:val="Tablas"/>
            </w:pPr>
            <w:r w:rsidRPr="001317AB">
              <w:t>298-067-755-17</w:t>
            </w:r>
          </w:p>
        </w:tc>
        <w:tc>
          <w:tcPr>
            <w:tcW w:w="5769" w:type="dxa"/>
            <w:noWrap/>
            <w:hideMark/>
          </w:tcPr>
          <w:p w14:paraId="35DE8325"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623D73D" w14:textId="77777777" w:rsidTr="001317AB">
        <w:trPr>
          <w:trHeight w:val="288"/>
        </w:trPr>
        <w:tc>
          <w:tcPr>
            <w:tcW w:w="3140" w:type="dxa"/>
            <w:noWrap/>
            <w:hideMark/>
          </w:tcPr>
          <w:p w14:paraId="7A333335" w14:textId="77777777" w:rsidR="001317AB" w:rsidRPr="001317AB" w:rsidRDefault="001317AB" w:rsidP="001317AB">
            <w:pPr>
              <w:pStyle w:val="Tablas"/>
            </w:pPr>
            <w:r w:rsidRPr="001317AB">
              <w:t>298-067-418-82</w:t>
            </w:r>
          </w:p>
        </w:tc>
        <w:tc>
          <w:tcPr>
            <w:tcW w:w="5769" w:type="dxa"/>
            <w:noWrap/>
            <w:hideMark/>
          </w:tcPr>
          <w:p w14:paraId="19406308" w14:textId="77777777" w:rsidR="001317AB" w:rsidRPr="001317AB" w:rsidRDefault="001317AB" w:rsidP="001317AB">
            <w:pPr>
              <w:pStyle w:val="Tablas"/>
            </w:pPr>
            <w:r w:rsidRPr="001317AB">
              <w:t xml:space="preserve">Cambio de SRC a SU </w:t>
            </w:r>
          </w:p>
        </w:tc>
      </w:tr>
      <w:tr w:rsidR="001317AB" w:rsidRPr="001317AB" w14:paraId="0B296DE4" w14:textId="77777777" w:rsidTr="001317AB">
        <w:trPr>
          <w:trHeight w:val="288"/>
        </w:trPr>
        <w:tc>
          <w:tcPr>
            <w:tcW w:w="3140" w:type="dxa"/>
            <w:noWrap/>
            <w:hideMark/>
          </w:tcPr>
          <w:p w14:paraId="380514E1" w14:textId="77777777" w:rsidR="001317AB" w:rsidRPr="001317AB" w:rsidRDefault="001317AB" w:rsidP="001317AB">
            <w:pPr>
              <w:pStyle w:val="Tablas"/>
            </w:pPr>
            <w:r w:rsidRPr="001317AB">
              <w:t>298-067-418-28</w:t>
            </w:r>
          </w:p>
        </w:tc>
        <w:tc>
          <w:tcPr>
            <w:tcW w:w="5769" w:type="dxa"/>
            <w:noWrap/>
            <w:hideMark/>
          </w:tcPr>
          <w:p w14:paraId="35FECDC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877BA26" w14:textId="77777777" w:rsidTr="001317AB">
        <w:trPr>
          <w:trHeight w:val="288"/>
        </w:trPr>
        <w:tc>
          <w:tcPr>
            <w:tcW w:w="3140" w:type="dxa"/>
            <w:noWrap/>
            <w:hideMark/>
          </w:tcPr>
          <w:p w14:paraId="4F697D73" w14:textId="77777777" w:rsidR="001317AB" w:rsidRPr="001317AB" w:rsidRDefault="001317AB" w:rsidP="001317AB">
            <w:pPr>
              <w:pStyle w:val="Tablas"/>
            </w:pPr>
            <w:r w:rsidRPr="001317AB">
              <w:t>298-067-418-24</w:t>
            </w:r>
          </w:p>
        </w:tc>
        <w:tc>
          <w:tcPr>
            <w:tcW w:w="5769" w:type="dxa"/>
            <w:noWrap/>
            <w:hideMark/>
          </w:tcPr>
          <w:p w14:paraId="1CFE7268"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B621E8B" w14:textId="77777777" w:rsidTr="001317AB">
        <w:trPr>
          <w:trHeight w:val="288"/>
        </w:trPr>
        <w:tc>
          <w:tcPr>
            <w:tcW w:w="3140" w:type="dxa"/>
            <w:noWrap/>
            <w:hideMark/>
          </w:tcPr>
          <w:p w14:paraId="542D30C0" w14:textId="77777777" w:rsidR="001317AB" w:rsidRPr="001317AB" w:rsidRDefault="001317AB" w:rsidP="001317AB">
            <w:pPr>
              <w:pStyle w:val="Tablas"/>
            </w:pPr>
            <w:r w:rsidRPr="001317AB">
              <w:t>298-059-382-03</w:t>
            </w:r>
          </w:p>
        </w:tc>
        <w:tc>
          <w:tcPr>
            <w:tcW w:w="5769" w:type="dxa"/>
            <w:noWrap/>
            <w:hideMark/>
          </w:tcPr>
          <w:p w14:paraId="64B413A2"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15EB17C6" w14:textId="77777777" w:rsidTr="001317AB">
        <w:trPr>
          <w:trHeight w:val="288"/>
        </w:trPr>
        <w:tc>
          <w:tcPr>
            <w:tcW w:w="3140" w:type="dxa"/>
            <w:noWrap/>
            <w:hideMark/>
          </w:tcPr>
          <w:p w14:paraId="2E3A9B88" w14:textId="77777777" w:rsidR="001317AB" w:rsidRPr="001317AB" w:rsidRDefault="001317AB" w:rsidP="001317AB">
            <w:pPr>
              <w:pStyle w:val="Tablas"/>
            </w:pPr>
            <w:r w:rsidRPr="001317AB">
              <w:t>298-000-010-24</w:t>
            </w:r>
          </w:p>
        </w:tc>
        <w:tc>
          <w:tcPr>
            <w:tcW w:w="5769" w:type="dxa"/>
            <w:noWrap/>
            <w:hideMark/>
          </w:tcPr>
          <w:p w14:paraId="196D6C94"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3F45F03" w14:textId="77777777" w:rsidTr="001317AB">
        <w:trPr>
          <w:trHeight w:val="288"/>
        </w:trPr>
        <w:tc>
          <w:tcPr>
            <w:tcW w:w="3140" w:type="dxa"/>
            <w:noWrap/>
            <w:hideMark/>
          </w:tcPr>
          <w:p w14:paraId="76FBCEA2" w14:textId="77777777" w:rsidR="001317AB" w:rsidRPr="001317AB" w:rsidRDefault="001317AB" w:rsidP="001317AB">
            <w:pPr>
              <w:pStyle w:val="Tablas"/>
            </w:pPr>
            <w:r w:rsidRPr="001317AB">
              <w:t>299-000-006-87</w:t>
            </w:r>
          </w:p>
        </w:tc>
        <w:tc>
          <w:tcPr>
            <w:tcW w:w="5769" w:type="dxa"/>
            <w:noWrap/>
            <w:hideMark/>
          </w:tcPr>
          <w:p w14:paraId="35331689"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57D67806" w14:textId="77777777" w:rsidTr="001317AB">
        <w:trPr>
          <w:trHeight w:val="288"/>
        </w:trPr>
        <w:tc>
          <w:tcPr>
            <w:tcW w:w="3140" w:type="dxa"/>
            <w:noWrap/>
            <w:hideMark/>
          </w:tcPr>
          <w:p w14:paraId="50EDB661" w14:textId="77777777" w:rsidR="001317AB" w:rsidRPr="001317AB" w:rsidRDefault="001317AB" w:rsidP="001317AB">
            <w:pPr>
              <w:pStyle w:val="Tablas"/>
            </w:pPr>
            <w:r w:rsidRPr="001317AB">
              <w:t>299-076-540-53</w:t>
            </w:r>
          </w:p>
        </w:tc>
        <w:tc>
          <w:tcPr>
            <w:tcW w:w="5769" w:type="dxa"/>
            <w:noWrap/>
            <w:hideMark/>
          </w:tcPr>
          <w:p w14:paraId="4A7A7B3C"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3FC51D3F" w14:textId="77777777" w:rsidTr="001317AB">
        <w:trPr>
          <w:trHeight w:val="288"/>
        </w:trPr>
        <w:tc>
          <w:tcPr>
            <w:tcW w:w="3140" w:type="dxa"/>
            <w:noWrap/>
            <w:hideMark/>
          </w:tcPr>
          <w:p w14:paraId="59C7661B" w14:textId="77777777" w:rsidR="001317AB" w:rsidRPr="001317AB" w:rsidRDefault="001317AB" w:rsidP="001317AB">
            <w:pPr>
              <w:pStyle w:val="Tablas"/>
            </w:pPr>
            <w:r w:rsidRPr="001317AB">
              <w:t>299-076-540-29</w:t>
            </w:r>
          </w:p>
        </w:tc>
        <w:tc>
          <w:tcPr>
            <w:tcW w:w="5769" w:type="dxa"/>
            <w:noWrap/>
            <w:hideMark/>
          </w:tcPr>
          <w:p w14:paraId="51A4F12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230B400C" w14:textId="77777777" w:rsidTr="001317AB">
        <w:trPr>
          <w:trHeight w:val="288"/>
        </w:trPr>
        <w:tc>
          <w:tcPr>
            <w:tcW w:w="3140" w:type="dxa"/>
            <w:noWrap/>
            <w:hideMark/>
          </w:tcPr>
          <w:p w14:paraId="07FFC1D2" w14:textId="77777777" w:rsidR="001317AB" w:rsidRPr="001317AB" w:rsidRDefault="001317AB" w:rsidP="001317AB">
            <w:pPr>
              <w:pStyle w:val="Tablas"/>
            </w:pPr>
            <w:r w:rsidRPr="001317AB">
              <w:t>299-076-540-12</w:t>
            </w:r>
          </w:p>
        </w:tc>
        <w:tc>
          <w:tcPr>
            <w:tcW w:w="5769" w:type="dxa"/>
            <w:noWrap/>
            <w:hideMark/>
          </w:tcPr>
          <w:p w14:paraId="79BB5726"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0C2FED59" w14:textId="77777777" w:rsidTr="001317AB">
        <w:trPr>
          <w:trHeight w:val="288"/>
        </w:trPr>
        <w:tc>
          <w:tcPr>
            <w:tcW w:w="3140" w:type="dxa"/>
            <w:noWrap/>
            <w:hideMark/>
          </w:tcPr>
          <w:p w14:paraId="01A4CDED" w14:textId="77777777" w:rsidR="001317AB" w:rsidRPr="001317AB" w:rsidRDefault="001317AB" w:rsidP="001317AB">
            <w:pPr>
              <w:pStyle w:val="Tablas"/>
            </w:pPr>
            <w:r w:rsidRPr="001317AB">
              <w:t>299-066-434-49</w:t>
            </w:r>
          </w:p>
        </w:tc>
        <w:tc>
          <w:tcPr>
            <w:tcW w:w="5769" w:type="dxa"/>
            <w:noWrap/>
            <w:hideMark/>
          </w:tcPr>
          <w:p w14:paraId="2A7CAE1A"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38856BF" w14:textId="77777777" w:rsidTr="001317AB">
        <w:trPr>
          <w:trHeight w:val="288"/>
        </w:trPr>
        <w:tc>
          <w:tcPr>
            <w:tcW w:w="3140" w:type="dxa"/>
            <w:noWrap/>
            <w:hideMark/>
          </w:tcPr>
          <w:p w14:paraId="25B11C67" w14:textId="77777777" w:rsidR="001317AB" w:rsidRPr="001317AB" w:rsidRDefault="001317AB" w:rsidP="001317AB">
            <w:pPr>
              <w:pStyle w:val="Tablas"/>
            </w:pPr>
            <w:r w:rsidRPr="001317AB">
              <w:t>299-056-434-53</w:t>
            </w:r>
          </w:p>
        </w:tc>
        <w:tc>
          <w:tcPr>
            <w:tcW w:w="5769" w:type="dxa"/>
            <w:noWrap/>
            <w:hideMark/>
          </w:tcPr>
          <w:p w14:paraId="169B6BEE"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61754A13" w14:textId="77777777" w:rsidTr="001317AB">
        <w:trPr>
          <w:trHeight w:val="288"/>
        </w:trPr>
        <w:tc>
          <w:tcPr>
            <w:tcW w:w="3140" w:type="dxa"/>
            <w:noWrap/>
            <w:hideMark/>
          </w:tcPr>
          <w:p w14:paraId="0074D850" w14:textId="77777777" w:rsidR="001317AB" w:rsidRPr="001317AB" w:rsidRDefault="001317AB" w:rsidP="001317AB">
            <w:pPr>
              <w:pStyle w:val="Tablas"/>
            </w:pPr>
            <w:r w:rsidRPr="001317AB">
              <w:t>299-056-434-38</w:t>
            </w:r>
          </w:p>
        </w:tc>
        <w:tc>
          <w:tcPr>
            <w:tcW w:w="5769" w:type="dxa"/>
            <w:noWrap/>
            <w:hideMark/>
          </w:tcPr>
          <w:p w14:paraId="1D9B14AF"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2480B02" w14:textId="77777777" w:rsidTr="001317AB">
        <w:trPr>
          <w:trHeight w:val="288"/>
        </w:trPr>
        <w:tc>
          <w:tcPr>
            <w:tcW w:w="3140" w:type="dxa"/>
            <w:noWrap/>
            <w:hideMark/>
          </w:tcPr>
          <w:p w14:paraId="6BA7B1B3" w14:textId="77777777" w:rsidR="001317AB" w:rsidRPr="001317AB" w:rsidRDefault="001317AB" w:rsidP="001317AB">
            <w:pPr>
              <w:pStyle w:val="Tablas"/>
            </w:pPr>
            <w:r w:rsidRPr="001317AB">
              <w:t>299-056-434-06</w:t>
            </w:r>
          </w:p>
        </w:tc>
        <w:tc>
          <w:tcPr>
            <w:tcW w:w="5769" w:type="dxa"/>
            <w:noWrap/>
            <w:hideMark/>
          </w:tcPr>
          <w:p w14:paraId="1B590CAD" w14:textId="77777777" w:rsidR="001317AB" w:rsidRPr="001317AB" w:rsidRDefault="001317AB" w:rsidP="001317AB">
            <w:pPr>
              <w:pStyle w:val="Tablas"/>
            </w:pPr>
            <w:r w:rsidRPr="001317AB">
              <w:t xml:space="preserve">Cambio por </w:t>
            </w:r>
            <w:proofErr w:type="spellStart"/>
            <w:r w:rsidRPr="001317AB">
              <w:t>actualizacion</w:t>
            </w:r>
            <w:proofErr w:type="spellEnd"/>
            <w:r w:rsidRPr="001317AB">
              <w:t xml:space="preserve"> del CRIM </w:t>
            </w:r>
          </w:p>
        </w:tc>
      </w:tr>
      <w:tr w:rsidR="001317AB" w:rsidRPr="001317AB" w14:paraId="418C68F7" w14:textId="77777777" w:rsidTr="001317AB">
        <w:trPr>
          <w:trHeight w:val="288"/>
        </w:trPr>
        <w:tc>
          <w:tcPr>
            <w:tcW w:w="3140" w:type="dxa"/>
            <w:noWrap/>
            <w:hideMark/>
          </w:tcPr>
          <w:p w14:paraId="60DB347A" w14:textId="77777777" w:rsidR="001317AB" w:rsidRPr="001317AB" w:rsidRDefault="001317AB" w:rsidP="001317AB">
            <w:pPr>
              <w:pStyle w:val="Tablas"/>
            </w:pPr>
            <w:r w:rsidRPr="001317AB">
              <w:t>Vial</w:t>
            </w:r>
          </w:p>
        </w:tc>
        <w:tc>
          <w:tcPr>
            <w:tcW w:w="5769" w:type="dxa"/>
            <w:noWrap/>
            <w:hideMark/>
          </w:tcPr>
          <w:p w14:paraId="5479039C" w14:textId="77777777" w:rsidR="001317AB" w:rsidRPr="001317AB" w:rsidRDefault="001317AB" w:rsidP="001317AB">
            <w:pPr>
              <w:pStyle w:val="Tablas"/>
            </w:pPr>
            <w:r w:rsidRPr="001317AB">
              <w:t xml:space="preserve">Cambio de Vial a SU </w:t>
            </w:r>
          </w:p>
        </w:tc>
      </w:tr>
      <w:tr w:rsidR="001317AB" w:rsidRPr="001317AB" w14:paraId="18E03AA1" w14:textId="77777777" w:rsidTr="001317AB">
        <w:trPr>
          <w:trHeight w:val="288"/>
        </w:trPr>
        <w:tc>
          <w:tcPr>
            <w:tcW w:w="3140" w:type="dxa"/>
            <w:noWrap/>
            <w:hideMark/>
          </w:tcPr>
          <w:p w14:paraId="42A397C8" w14:textId="77777777" w:rsidR="001317AB" w:rsidRPr="001317AB" w:rsidRDefault="001317AB" w:rsidP="001317AB">
            <w:pPr>
              <w:pStyle w:val="Tablas"/>
            </w:pPr>
            <w:r w:rsidRPr="001317AB">
              <w:t>348-000-008-15</w:t>
            </w:r>
          </w:p>
        </w:tc>
        <w:tc>
          <w:tcPr>
            <w:tcW w:w="5769" w:type="dxa"/>
            <w:noWrap/>
            <w:hideMark/>
          </w:tcPr>
          <w:p w14:paraId="1902BB82" w14:textId="77777777" w:rsidR="001317AB" w:rsidRPr="001317AB" w:rsidRDefault="001317AB" w:rsidP="001317AB">
            <w:pPr>
              <w:pStyle w:val="Tablas"/>
            </w:pPr>
            <w:r w:rsidRPr="001317AB">
              <w:t>Cambio al PUT de SU a SRC sept 27 2024 a solicitud del Municipio</w:t>
            </w:r>
          </w:p>
        </w:tc>
      </w:tr>
      <w:tr w:rsidR="001317AB" w:rsidRPr="001317AB" w14:paraId="4E2F5E75" w14:textId="77777777" w:rsidTr="001317AB">
        <w:trPr>
          <w:trHeight w:val="288"/>
        </w:trPr>
        <w:tc>
          <w:tcPr>
            <w:tcW w:w="3140" w:type="dxa"/>
            <w:noWrap/>
            <w:hideMark/>
          </w:tcPr>
          <w:p w14:paraId="6D35E224" w14:textId="77777777" w:rsidR="001317AB" w:rsidRPr="001317AB" w:rsidRDefault="001317AB" w:rsidP="001317AB">
            <w:pPr>
              <w:pStyle w:val="Tablas"/>
            </w:pPr>
            <w:r w:rsidRPr="001317AB">
              <w:t>348-000-008-13</w:t>
            </w:r>
          </w:p>
        </w:tc>
        <w:tc>
          <w:tcPr>
            <w:tcW w:w="5769" w:type="dxa"/>
            <w:noWrap/>
            <w:hideMark/>
          </w:tcPr>
          <w:p w14:paraId="47316CFF" w14:textId="77777777" w:rsidR="001317AB" w:rsidRPr="001317AB" w:rsidRDefault="001317AB" w:rsidP="001317AB">
            <w:pPr>
              <w:pStyle w:val="Tablas"/>
            </w:pPr>
            <w:r w:rsidRPr="001317AB">
              <w:t>Cambio al PUT de SU a SRC sept 27 2024 a solicitud del Municipio</w:t>
            </w:r>
          </w:p>
        </w:tc>
      </w:tr>
      <w:tr w:rsidR="001317AB" w:rsidRPr="001317AB" w14:paraId="28F23AA6" w14:textId="77777777" w:rsidTr="001317AB">
        <w:trPr>
          <w:trHeight w:val="300"/>
        </w:trPr>
        <w:tc>
          <w:tcPr>
            <w:tcW w:w="3140" w:type="dxa"/>
            <w:noWrap/>
            <w:hideMark/>
          </w:tcPr>
          <w:p w14:paraId="0A4796F5" w14:textId="77777777" w:rsidR="001317AB" w:rsidRPr="001317AB" w:rsidRDefault="001317AB" w:rsidP="001317AB">
            <w:pPr>
              <w:pStyle w:val="Tablas"/>
            </w:pPr>
            <w:r w:rsidRPr="001317AB">
              <w:t>348-000-008-06</w:t>
            </w:r>
          </w:p>
        </w:tc>
        <w:tc>
          <w:tcPr>
            <w:tcW w:w="5769" w:type="dxa"/>
            <w:noWrap/>
            <w:hideMark/>
          </w:tcPr>
          <w:p w14:paraId="7776F06B" w14:textId="77777777" w:rsidR="001317AB" w:rsidRPr="001317AB" w:rsidRDefault="001317AB" w:rsidP="001317AB">
            <w:pPr>
              <w:pStyle w:val="Tablas"/>
            </w:pPr>
            <w:r w:rsidRPr="001317AB">
              <w:t>Cambio al PUT de SU a SRC sept 27 2024 a solicitud del Municipio</w:t>
            </w:r>
          </w:p>
        </w:tc>
      </w:tr>
      <w:tr w:rsidR="001317AB" w:rsidRPr="001317AB" w14:paraId="136AC562" w14:textId="77777777" w:rsidTr="001317AB">
        <w:trPr>
          <w:trHeight w:val="300"/>
        </w:trPr>
        <w:tc>
          <w:tcPr>
            <w:tcW w:w="3140" w:type="dxa"/>
            <w:hideMark/>
          </w:tcPr>
          <w:p w14:paraId="6FC0BCDB" w14:textId="77777777" w:rsidR="001317AB" w:rsidRPr="001317AB" w:rsidRDefault="001317AB" w:rsidP="001317AB">
            <w:pPr>
              <w:pStyle w:val="Tablas"/>
            </w:pPr>
            <w:r w:rsidRPr="001317AB">
              <w:t>298-000-003-34</w:t>
            </w:r>
          </w:p>
        </w:tc>
        <w:tc>
          <w:tcPr>
            <w:tcW w:w="5769" w:type="dxa"/>
            <w:noWrap/>
            <w:hideMark/>
          </w:tcPr>
          <w:p w14:paraId="501A137F" w14:textId="77777777" w:rsidR="001317AB" w:rsidRPr="001317AB" w:rsidRDefault="001317AB" w:rsidP="001317AB">
            <w:pPr>
              <w:pStyle w:val="Tablas"/>
            </w:pPr>
            <w:r w:rsidRPr="001317AB">
              <w:t xml:space="preserve">Cambio al PUT de SU a SRC </w:t>
            </w:r>
          </w:p>
        </w:tc>
      </w:tr>
    </w:tbl>
    <w:p w14:paraId="6E0B17D5" w14:textId="77777777" w:rsidR="000E2991" w:rsidRDefault="000E2991" w:rsidP="000E2991">
      <w:pPr>
        <w:pStyle w:val="Tablas"/>
        <w:spacing w:after="0"/>
        <w:rPr>
          <w:lang w:val="es-ES"/>
        </w:rPr>
      </w:pPr>
    </w:p>
    <w:p w14:paraId="6237F435" w14:textId="77777777" w:rsidR="000E2991" w:rsidRPr="000E2991" w:rsidRDefault="000E2991" w:rsidP="000E2991">
      <w:pPr>
        <w:pStyle w:val="Tablas"/>
        <w:spacing w:after="0"/>
      </w:pPr>
    </w:p>
    <w:p w14:paraId="00F81BB7" w14:textId="77777777" w:rsidR="000E2991" w:rsidRDefault="000E2991" w:rsidP="000E2991">
      <w:pPr>
        <w:pStyle w:val="Tablas"/>
        <w:spacing w:after="0"/>
        <w:rPr>
          <w:lang w:val="es-ES"/>
        </w:rPr>
      </w:pPr>
    </w:p>
    <w:p w14:paraId="7EC239B4" w14:textId="77777777" w:rsidR="000E2991" w:rsidRDefault="000E2991" w:rsidP="000E2991">
      <w:pPr>
        <w:pStyle w:val="Tablas"/>
        <w:spacing w:after="0"/>
        <w:rPr>
          <w:lang w:val="es-ES"/>
        </w:rPr>
      </w:pPr>
    </w:p>
    <w:p w14:paraId="57B1A04B" w14:textId="77777777" w:rsidR="000E2991" w:rsidRDefault="000E2991" w:rsidP="000E2991">
      <w:pPr>
        <w:pStyle w:val="Tablas"/>
        <w:spacing w:after="0"/>
        <w:rPr>
          <w:lang w:val="es-ES"/>
        </w:rPr>
      </w:pPr>
    </w:p>
    <w:p w14:paraId="6712B328" w14:textId="77777777" w:rsidR="000E2991" w:rsidRDefault="000E2991" w:rsidP="000E2991">
      <w:pPr>
        <w:pStyle w:val="Tablas"/>
        <w:spacing w:after="0"/>
        <w:rPr>
          <w:lang w:val="es-ES"/>
        </w:rPr>
      </w:pPr>
    </w:p>
    <w:p w14:paraId="0AA759D6" w14:textId="77777777" w:rsidR="000E2991" w:rsidRDefault="000E2991" w:rsidP="000E2991">
      <w:pPr>
        <w:pStyle w:val="Tablas"/>
        <w:spacing w:after="0"/>
        <w:rPr>
          <w:lang w:val="es-ES"/>
        </w:rPr>
      </w:pPr>
    </w:p>
    <w:p w14:paraId="70C1E73D" w14:textId="77777777" w:rsidR="000E2991" w:rsidRDefault="000E2991" w:rsidP="000E2991">
      <w:pPr>
        <w:pStyle w:val="Tablas"/>
        <w:spacing w:after="0"/>
        <w:rPr>
          <w:lang w:val="es-ES"/>
        </w:rPr>
      </w:pPr>
    </w:p>
    <w:p w14:paraId="40815FFC" w14:textId="77777777" w:rsidR="000E2991" w:rsidRDefault="000E2991" w:rsidP="000E2991">
      <w:pPr>
        <w:pStyle w:val="Tablas"/>
        <w:spacing w:after="0"/>
        <w:rPr>
          <w:lang w:val="es-ES"/>
        </w:rPr>
      </w:pPr>
    </w:p>
    <w:p w14:paraId="0B07562E" w14:textId="77777777" w:rsidR="000E2991" w:rsidRDefault="000E2991" w:rsidP="000E2991">
      <w:pPr>
        <w:pStyle w:val="Tablas"/>
        <w:spacing w:after="0"/>
        <w:rPr>
          <w:lang w:val="es-ES"/>
        </w:rPr>
      </w:pPr>
    </w:p>
    <w:p w14:paraId="19CE80E9" w14:textId="77777777" w:rsidR="000E2991" w:rsidRDefault="000E2991" w:rsidP="000E2991">
      <w:pPr>
        <w:pStyle w:val="Tablas"/>
        <w:spacing w:after="0"/>
        <w:rPr>
          <w:lang w:val="es-ES"/>
        </w:rPr>
      </w:pPr>
    </w:p>
    <w:p w14:paraId="45D5ED07" w14:textId="77777777" w:rsidR="000E2991" w:rsidRDefault="000E2991" w:rsidP="000E2991">
      <w:pPr>
        <w:pStyle w:val="Tablas"/>
        <w:spacing w:after="0"/>
        <w:rPr>
          <w:lang w:val="es-ES"/>
        </w:rPr>
      </w:pPr>
    </w:p>
    <w:p w14:paraId="15F19326" w14:textId="77777777" w:rsidR="000E2991" w:rsidRDefault="000E2991" w:rsidP="000E2991">
      <w:pPr>
        <w:pStyle w:val="Tablas"/>
        <w:spacing w:after="0"/>
        <w:rPr>
          <w:lang w:val="es-ES"/>
        </w:rPr>
      </w:pPr>
    </w:p>
    <w:p w14:paraId="6EEEC132" w14:textId="77777777" w:rsidR="000E2991" w:rsidRDefault="000E2991" w:rsidP="000E2991">
      <w:pPr>
        <w:pStyle w:val="Tablas"/>
        <w:spacing w:after="0"/>
        <w:rPr>
          <w:lang w:val="es-ES"/>
        </w:rPr>
      </w:pPr>
    </w:p>
    <w:p w14:paraId="21E96588" w14:textId="77777777" w:rsidR="000E2991" w:rsidRDefault="000E2991" w:rsidP="000E2991">
      <w:pPr>
        <w:rPr>
          <w:lang w:val="es-ES"/>
        </w:rPr>
      </w:pPr>
    </w:p>
    <w:p w14:paraId="35FEEF95" w14:textId="7299D49E" w:rsidR="007E60AC" w:rsidRDefault="007E60AC" w:rsidP="007E60AC">
      <w:pPr>
        <w:pStyle w:val="Heading2"/>
      </w:pPr>
      <w:bookmarkStart w:id="72" w:name="_Toc180758513"/>
      <w:r>
        <w:rPr>
          <w:lang w:val="es-ES"/>
        </w:rPr>
        <w:t xml:space="preserve">3.4 </w:t>
      </w:r>
      <w:r w:rsidRPr="00966EFF">
        <w:t>Reconocimiento de Elementos Geográficos y de Infraestructura en el PUT-PR</w:t>
      </w:r>
      <w:bookmarkEnd w:id="72"/>
    </w:p>
    <w:p w14:paraId="3D968EA8" w14:textId="0844F7AF" w:rsidR="00AF3E6A" w:rsidRPr="00AF3E6A" w:rsidRDefault="00AF3E6A" w:rsidP="00AF3E6A">
      <w:pPr>
        <w:jc w:val="both"/>
        <w:rPr>
          <w:lang w:val="es-ES"/>
        </w:rPr>
      </w:pPr>
      <w:r w:rsidRPr="00544AD5">
        <w:rPr>
          <w:lang w:val="es-ES"/>
        </w:rPr>
        <w:t xml:space="preserve">Durante el análisis para la elaboración de este RIPOT, se identificaron ciertas inconsistencias con el </w:t>
      </w:r>
      <w:r w:rsidRPr="00544AD5">
        <w:rPr>
          <w:i/>
          <w:iCs/>
          <w:lang w:val="es-ES"/>
        </w:rPr>
        <w:t xml:space="preserve">Plan de Uso de Terrenos de Puerto Rico </w:t>
      </w:r>
      <w:r w:rsidRPr="00544AD5">
        <w:rPr>
          <w:lang w:val="es-ES"/>
        </w:rPr>
        <w:t>2015 (PUT-PR).</w:t>
      </w:r>
      <w:r w:rsidRPr="00AF3E6A">
        <w:rPr>
          <w:lang w:val="es-ES"/>
        </w:rPr>
        <w:t xml:space="preserve"> </w:t>
      </w:r>
      <w:r w:rsidRPr="00FE4705">
        <w:rPr>
          <w:lang w:val="es-ES"/>
        </w:rPr>
        <w:t>Parte de estas inconsistencias se deben al reconocimiento de ciertos elementos geográficos y de infraestructura que no se reflejaban en el PUT</w:t>
      </w:r>
      <w:r w:rsidR="00FE4705">
        <w:rPr>
          <w:lang w:val="es-ES"/>
        </w:rPr>
        <w:t xml:space="preserve"> </w:t>
      </w:r>
      <w:r w:rsidRPr="00FE4705">
        <w:rPr>
          <w:lang w:val="es-ES"/>
        </w:rPr>
        <w:t xml:space="preserve">aprobado. </w:t>
      </w:r>
      <w:r w:rsidRPr="00D66C75">
        <w:rPr>
          <w:lang w:val="es-ES"/>
        </w:rPr>
        <w:t xml:space="preserve">En el </w:t>
      </w:r>
      <w:proofErr w:type="spellStart"/>
      <w:r w:rsidRPr="00D66C75">
        <w:rPr>
          <w:lang w:val="es-ES"/>
        </w:rPr>
        <w:t>Geodato</w:t>
      </w:r>
      <w:proofErr w:type="spellEnd"/>
      <w:r w:rsidRPr="00D66C75">
        <w:rPr>
          <w:lang w:val="es-ES"/>
        </w:rPr>
        <w:t xml:space="preserve"> que se ha preparado se reconocen ríos y quebradas que han variado su curso o que no se habían identificado previamente. Por otro lado, en el </w:t>
      </w:r>
      <w:proofErr w:type="spellStart"/>
      <w:r w:rsidRPr="00D66C75">
        <w:rPr>
          <w:lang w:val="es-ES"/>
        </w:rPr>
        <w:t>Geodato</w:t>
      </w:r>
      <w:proofErr w:type="spellEnd"/>
      <w:r w:rsidRPr="00D66C75">
        <w:rPr>
          <w:lang w:val="es-ES"/>
        </w:rPr>
        <w:t xml:space="preserve"> se h</w:t>
      </w:r>
      <w:r w:rsidR="00FE4705" w:rsidRPr="00D66C75">
        <w:rPr>
          <w:lang w:val="es-ES"/>
        </w:rPr>
        <w:t xml:space="preserve">icieron correcciones </w:t>
      </w:r>
      <w:r w:rsidR="00F4425A" w:rsidRPr="00D66C75">
        <w:rPr>
          <w:lang w:val="es-ES"/>
        </w:rPr>
        <w:t>en cuanto</w:t>
      </w:r>
      <w:r w:rsidR="00FE4705" w:rsidRPr="00D66C75">
        <w:rPr>
          <w:lang w:val="es-ES"/>
        </w:rPr>
        <w:t xml:space="preserve"> </w:t>
      </w:r>
      <w:r w:rsidR="00F4425A" w:rsidRPr="00D66C75">
        <w:rPr>
          <w:lang w:val="es-ES"/>
        </w:rPr>
        <w:t>a la extensión de</w:t>
      </w:r>
      <w:r w:rsidR="00FE4705" w:rsidRPr="00D66C75">
        <w:rPr>
          <w:lang w:val="es-ES"/>
        </w:rPr>
        <w:t>l</w:t>
      </w:r>
      <w:r w:rsidRPr="00D66C75">
        <w:rPr>
          <w:lang w:val="es-ES"/>
        </w:rPr>
        <w:t xml:space="preserve"> sistema vial del Municipio</w:t>
      </w:r>
      <w:r w:rsidR="00FE4705" w:rsidRPr="00D66C75">
        <w:rPr>
          <w:lang w:val="es-ES"/>
        </w:rPr>
        <w:t xml:space="preserve"> toda vez que </w:t>
      </w:r>
      <w:r w:rsidR="00F4425A" w:rsidRPr="00D66C75">
        <w:rPr>
          <w:lang w:val="es-ES"/>
        </w:rPr>
        <w:t xml:space="preserve">en el PUT se identificaron carreteras </w:t>
      </w:r>
      <w:r w:rsidR="008B5F02" w:rsidRPr="00D66C75">
        <w:rPr>
          <w:lang w:val="es-ES"/>
        </w:rPr>
        <w:t>que</w:t>
      </w:r>
      <w:r w:rsidR="008B5F02">
        <w:rPr>
          <w:lang w:val="es-ES"/>
        </w:rPr>
        <w:t xml:space="preserve"> no se identificaron en esta Revisión Integral. </w:t>
      </w:r>
    </w:p>
    <w:p w14:paraId="53EB85B7" w14:textId="406F5550" w:rsidR="00AF3E6A" w:rsidRPr="00AF3E6A" w:rsidRDefault="00AF3E6A" w:rsidP="00AF3E6A">
      <w:pPr>
        <w:jc w:val="both"/>
        <w:rPr>
          <w:lang w:val="es-ES"/>
        </w:rPr>
      </w:pPr>
      <w:r w:rsidRPr="00AF3E6A">
        <w:rPr>
          <w:lang w:val="es-ES"/>
        </w:rPr>
        <w:t>Ante la realidad fáctica de que los elementos geográficos y de infraestructura cambian con los impactos producidos al ambiente y el emplazamiento de los asentamientos humanos, es menester de los instrumentos de planificación el registrar esas evoluciones que se van produciendo en el territorio. Por tanto, este reconocimiento no implica ni constituye una modificación al PUT, pues son sistemas que sirven de acceso a los distintos usos del suelo o son estructuras naturales que sirven para drenar las escorrentías fluviales del territorio. Su reconocimiento es crucial para poder hacer análisis de capacidad de la infraestructura, reducir los riesgos relacionados a la acumulación de las escorrentías fluviales y reflejar la realidad territorial actual.</w:t>
      </w:r>
    </w:p>
    <w:p w14:paraId="3937A784" w14:textId="101A2265" w:rsidR="008F7E71" w:rsidRDefault="00AF3E6A" w:rsidP="00AF3E6A">
      <w:pPr>
        <w:jc w:val="both"/>
      </w:pPr>
      <w:r w:rsidRPr="00D66C75">
        <w:t xml:space="preserve">El reconocimiento de los </w:t>
      </w:r>
      <w:r w:rsidRPr="00D66C75">
        <w:rPr>
          <w:lang w:val="es-ES"/>
        </w:rPr>
        <w:t xml:space="preserve">elementos </w:t>
      </w:r>
      <w:r w:rsidRPr="00D66C75">
        <w:t xml:space="preserve">geográficos y de infraestructura no tienen un impacto significativo en la clasificación del suelo, ya que constituye un cambio de </w:t>
      </w:r>
      <w:r w:rsidRPr="000B5EC7">
        <w:t>apenas 0.</w:t>
      </w:r>
      <w:r w:rsidR="00421A7F">
        <w:t>5</w:t>
      </w:r>
      <w:r w:rsidR="00F30F84">
        <w:t>9</w:t>
      </w:r>
      <w:r w:rsidRPr="000B5EC7">
        <w:t>% de la extensión territorial del Municipio</w:t>
      </w:r>
      <w:r w:rsidRPr="001D28CD">
        <w:t xml:space="preserve">. En el caso de Cayey hubo un incremento de las áreas de agua de </w:t>
      </w:r>
      <w:r w:rsidR="000B5EC7" w:rsidRPr="001D28CD">
        <w:t>233.53</w:t>
      </w:r>
      <w:r w:rsidR="000B5EC7" w:rsidRPr="001D28CD">
        <w:tab/>
        <w:t xml:space="preserve">a </w:t>
      </w:r>
      <w:r w:rsidR="00F30F84">
        <w:t>285.41</w:t>
      </w:r>
      <w:r w:rsidR="000B5EC7" w:rsidRPr="001D28CD">
        <w:t xml:space="preserve"> cuerdas</w:t>
      </w:r>
      <w:r w:rsidRPr="001D28CD">
        <w:t xml:space="preserve">, </w:t>
      </w:r>
      <w:r w:rsidRPr="00F30F84">
        <w:t xml:space="preserve">mientras que la infraestructura vial </w:t>
      </w:r>
      <w:r w:rsidR="001D28CD" w:rsidRPr="00F30F84">
        <w:t xml:space="preserve">disminuyó </w:t>
      </w:r>
      <w:r w:rsidRPr="00F30F84">
        <w:t xml:space="preserve">de </w:t>
      </w:r>
      <w:r w:rsidR="001D28CD" w:rsidRPr="00F30F84">
        <w:t xml:space="preserve">1,728.08 identificadas en el PUT a </w:t>
      </w:r>
      <w:r w:rsidR="00F30F84" w:rsidRPr="00F30F84">
        <w:t>1,577.91</w:t>
      </w:r>
      <w:r w:rsidR="001D28CD" w:rsidRPr="00F30F84">
        <w:t xml:space="preserve"> cuerdas.</w:t>
      </w:r>
      <w:r w:rsidR="001D28CD">
        <w:t xml:space="preserve"> </w:t>
      </w:r>
    </w:p>
    <w:p w14:paraId="24CF3E52" w14:textId="754207FC" w:rsidR="00AF3E6A" w:rsidRPr="002D0607" w:rsidRDefault="008F7E71" w:rsidP="002D0607">
      <w:pPr>
        <w:pStyle w:val="Tablas"/>
        <w:rPr>
          <w:sz w:val="22"/>
        </w:rPr>
      </w:pPr>
      <w:bookmarkStart w:id="73" w:name="_Toc181601935"/>
      <w:r>
        <w:t>Tabla 1</w:t>
      </w:r>
      <w:r w:rsidR="00575E65">
        <w:t>2</w:t>
      </w:r>
      <w:r>
        <w:t>. Reconocimiento de Elementos Geográficos y de Infraestructura</w:t>
      </w:r>
      <w:bookmarkEnd w:id="73"/>
    </w:p>
    <w:tbl>
      <w:tblPr>
        <w:tblStyle w:val="GridTable1Light"/>
        <w:tblW w:w="8775" w:type="dxa"/>
        <w:tblInd w:w="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8"/>
        <w:gridCol w:w="990"/>
        <w:gridCol w:w="900"/>
        <w:gridCol w:w="1350"/>
        <w:gridCol w:w="1260"/>
        <w:gridCol w:w="1440"/>
        <w:gridCol w:w="1237"/>
      </w:tblGrid>
      <w:tr w:rsidR="002D0607" w:rsidRPr="00F75102" w14:paraId="37CBAF78" w14:textId="77777777" w:rsidTr="002D0607">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98" w:type="dxa"/>
            <w:vMerge w:val="restart"/>
            <w:noWrap/>
            <w:vAlign w:val="center"/>
          </w:tcPr>
          <w:p w14:paraId="46F403AB" w14:textId="5D15981B" w:rsidR="002D0607" w:rsidRPr="00F75102" w:rsidRDefault="002D0607" w:rsidP="003210CA">
            <w:pPr>
              <w:jc w:val="center"/>
              <w:rPr>
                <w:rFonts w:ascii="Calibri" w:eastAsia="Times New Roman" w:hAnsi="Calibri" w:cs="Calibri"/>
                <w:color w:val="000000"/>
                <w:kern w:val="0"/>
                <w:sz w:val="20"/>
                <w:szCs w:val="20"/>
                <w:lang w:val="en-US"/>
                <w14:ligatures w14:val="none"/>
              </w:rPr>
            </w:pPr>
            <w:r w:rsidRPr="005C0D7D">
              <w:t>Clasificación</w:t>
            </w:r>
          </w:p>
        </w:tc>
        <w:tc>
          <w:tcPr>
            <w:tcW w:w="1890" w:type="dxa"/>
            <w:gridSpan w:val="2"/>
            <w:noWrap/>
          </w:tcPr>
          <w:p w14:paraId="4933A4EA" w14:textId="0603C7F7" w:rsidR="002D0607" w:rsidRPr="00F75102" w:rsidRDefault="002D0607" w:rsidP="003210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5C0D7D">
              <w:t>PUT 2015</w:t>
            </w:r>
          </w:p>
        </w:tc>
        <w:tc>
          <w:tcPr>
            <w:tcW w:w="2610" w:type="dxa"/>
            <w:gridSpan w:val="2"/>
          </w:tcPr>
          <w:p w14:paraId="0F9A895E" w14:textId="63E4A0ED" w:rsidR="002D0607" w:rsidRPr="00F75102" w:rsidRDefault="002D0607" w:rsidP="003210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5C0D7D">
              <w:t>RIPOT 2024</w:t>
            </w:r>
          </w:p>
        </w:tc>
        <w:tc>
          <w:tcPr>
            <w:tcW w:w="2677" w:type="dxa"/>
            <w:gridSpan w:val="2"/>
          </w:tcPr>
          <w:p w14:paraId="7CB49BD8" w14:textId="0B7CE0C9" w:rsidR="002D0607" w:rsidRPr="00B10F45" w:rsidRDefault="002D0607" w:rsidP="003210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5C0D7D">
              <w:t>Cambio</w:t>
            </w:r>
          </w:p>
        </w:tc>
      </w:tr>
      <w:tr w:rsidR="003210CA" w:rsidRPr="00F75102" w14:paraId="69D3408C" w14:textId="77777777" w:rsidTr="002D0607">
        <w:trPr>
          <w:trHeight w:val="276"/>
        </w:trPr>
        <w:tc>
          <w:tcPr>
            <w:cnfStyle w:val="001000000000" w:firstRow="0" w:lastRow="0" w:firstColumn="1" w:lastColumn="0" w:oddVBand="0" w:evenVBand="0" w:oddHBand="0" w:evenHBand="0" w:firstRowFirstColumn="0" w:firstRowLastColumn="0" w:lastRowFirstColumn="0" w:lastRowLastColumn="0"/>
            <w:tcW w:w="1598" w:type="dxa"/>
            <w:vMerge/>
            <w:noWrap/>
          </w:tcPr>
          <w:p w14:paraId="34453143" w14:textId="77777777" w:rsidR="003210CA" w:rsidRPr="00F75102" w:rsidRDefault="003210CA" w:rsidP="003210CA">
            <w:pPr>
              <w:rPr>
                <w:rFonts w:ascii="Calibri" w:eastAsia="Times New Roman" w:hAnsi="Calibri" w:cs="Calibri"/>
                <w:color w:val="000000"/>
                <w:kern w:val="0"/>
                <w:sz w:val="20"/>
                <w:szCs w:val="20"/>
                <w:lang w:val="en-US"/>
                <w14:ligatures w14:val="none"/>
              </w:rPr>
            </w:pPr>
          </w:p>
        </w:tc>
        <w:tc>
          <w:tcPr>
            <w:tcW w:w="990" w:type="dxa"/>
            <w:noWrap/>
          </w:tcPr>
          <w:p w14:paraId="5D7FB66C" w14:textId="3A50F626" w:rsidR="003210CA" w:rsidRPr="00F75102" w:rsidRDefault="003210CA" w:rsidP="003210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proofErr w:type="spellStart"/>
            <w:r w:rsidRPr="003210CA">
              <w:rPr>
                <w:rFonts w:ascii="Calibri" w:eastAsia="Times New Roman" w:hAnsi="Calibri" w:cs="Calibri"/>
                <w:color w:val="000000"/>
                <w:kern w:val="0"/>
                <w:sz w:val="20"/>
                <w:szCs w:val="20"/>
                <w:lang w:val="en-US"/>
                <w14:ligatures w14:val="none"/>
              </w:rPr>
              <w:t>Área</w:t>
            </w:r>
            <w:proofErr w:type="spellEnd"/>
            <w:r w:rsidRPr="003210CA">
              <w:rPr>
                <w:rFonts w:ascii="Calibri" w:eastAsia="Times New Roman" w:hAnsi="Calibri" w:cs="Calibri"/>
                <w:color w:val="000000"/>
                <w:kern w:val="0"/>
                <w:sz w:val="20"/>
                <w:szCs w:val="20"/>
                <w:lang w:val="en-US"/>
                <w14:ligatures w14:val="none"/>
              </w:rPr>
              <w:t xml:space="preserve"> </w:t>
            </w:r>
            <w:proofErr w:type="spellStart"/>
            <w:r w:rsidRPr="003210CA">
              <w:rPr>
                <w:rFonts w:ascii="Calibri" w:eastAsia="Times New Roman" w:hAnsi="Calibri" w:cs="Calibri"/>
                <w:color w:val="000000"/>
                <w:kern w:val="0"/>
                <w:sz w:val="20"/>
                <w:szCs w:val="20"/>
                <w:lang w:val="en-US"/>
                <w14:ligatures w14:val="none"/>
              </w:rPr>
              <w:t>en</w:t>
            </w:r>
            <w:proofErr w:type="spellEnd"/>
            <w:r w:rsidRPr="003210CA">
              <w:rPr>
                <w:rFonts w:ascii="Calibri" w:eastAsia="Times New Roman" w:hAnsi="Calibri" w:cs="Calibri"/>
                <w:color w:val="000000"/>
                <w:kern w:val="0"/>
                <w:sz w:val="20"/>
                <w:szCs w:val="20"/>
                <w:lang w:val="en-US"/>
                <w14:ligatures w14:val="none"/>
              </w:rPr>
              <w:t xml:space="preserve"> </w:t>
            </w:r>
            <w:proofErr w:type="spellStart"/>
            <w:r w:rsidRPr="003210CA">
              <w:rPr>
                <w:rFonts w:ascii="Calibri" w:eastAsia="Times New Roman" w:hAnsi="Calibri" w:cs="Calibri"/>
                <w:color w:val="000000"/>
                <w:kern w:val="0"/>
                <w:sz w:val="20"/>
                <w:szCs w:val="20"/>
                <w:lang w:val="en-US"/>
                <w14:ligatures w14:val="none"/>
              </w:rPr>
              <w:t>Cuerdas</w:t>
            </w:r>
            <w:proofErr w:type="spellEnd"/>
          </w:p>
        </w:tc>
        <w:tc>
          <w:tcPr>
            <w:tcW w:w="900" w:type="dxa"/>
            <w:noWrap/>
          </w:tcPr>
          <w:p w14:paraId="07863A55" w14:textId="4EFFD7F6" w:rsidR="003210CA" w:rsidRPr="00F75102" w:rsidRDefault="003210CA" w:rsidP="003210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3210CA">
              <w:rPr>
                <w:rFonts w:ascii="Calibri" w:eastAsia="Times New Roman" w:hAnsi="Calibri" w:cs="Calibri"/>
                <w:color w:val="000000"/>
                <w:kern w:val="0"/>
                <w:sz w:val="20"/>
                <w:szCs w:val="20"/>
                <w:lang w:val="en-US"/>
                <w14:ligatures w14:val="none"/>
              </w:rPr>
              <w:t xml:space="preserve">% </w:t>
            </w:r>
            <w:proofErr w:type="spellStart"/>
            <w:r w:rsidRPr="003210CA">
              <w:rPr>
                <w:rFonts w:ascii="Calibri" w:eastAsia="Times New Roman" w:hAnsi="Calibri" w:cs="Calibri"/>
                <w:color w:val="000000"/>
                <w:kern w:val="0"/>
                <w:sz w:val="20"/>
                <w:szCs w:val="20"/>
                <w:lang w:val="en-US"/>
                <w14:ligatures w14:val="none"/>
              </w:rPr>
              <w:t>Cuerdas</w:t>
            </w:r>
            <w:proofErr w:type="spellEnd"/>
          </w:p>
        </w:tc>
        <w:tc>
          <w:tcPr>
            <w:tcW w:w="1350" w:type="dxa"/>
          </w:tcPr>
          <w:p w14:paraId="43789456" w14:textId="480CCF22" w:rsidR="003210CA" w:rsidRPr="00F75102" w:rsidRDefault="003210CA" w:rsidP="003210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proofErr w:type="spellStart"/>
            <w:r w:rsidRPr="003210CA">
              <w:rPr>
                <w:rFonts w:ascii="Calibri" w:eastAsia="Times New Roman" w:hAnsi="Calibri" w:cs="Calibri"/>
                <w:color w:val="000000"/>
                <w:kern w:val="0"/>
                <w:sz w:val="20"/>
                <w:szCs w:val="20"/>
                <w:lang w:val="en-US"/>
                <w14:ligatures w14:val="none"/>
              </w:rPr>
              <w:t>Área</w:t>
            </w:r>
            <w:proofErr w:type="spellEnd"/>
            <w:r w:rsidRPr="003210CA">
              <w:rPr>
                <w:rFonts w:ascii="Calibri" w:eastAsia="Times New Roman" w:hAnsi="Calibri" w:cs="Calibri"/>
                <w:color w:val="000000"/>
                <w:kern w:val="0"/>
                <w:sz w:val="20"/>
                <w:szCs w:val="20"/>
                <w:lang w:val="en-US"/>
                <w14:ligatures w14:val="none"/>
              </w:rPr>
              <w:t xml:space="preserve"> </w:t>
            </w:r>
            <w:proofErr w:type="spellStart"/>
            <w:r w:rsidRPr="003210CA">
              <w:rPr>
                <w:rFonts w:ascii="Calibri" w:eastAsia="Times New Roman" w:hAnsi="Calibri" w:cs="Calibri"/>
                <w:color w:val="000000"/>
                <w:kern w:val="0"/>
                <w:sz w:val="20"/>
                <w:szCs w:val="20"/>
                <w:lang w:val="en-US"/>
                <w14:ligatures w14:val="none"/>
              </w:rPr>
              <w:t>en</w:t>
            </w:r>
            <w:proofErr w:type="spellEnd"/>
            <w:r w:rsidRPr="003210CA">
              <w:rPr>
                <w:rFonts w:ascii="Calibri" w:eastAsia="Times New Roman" w:hAnsi="Calibri" w:cs="Calibri"/>
                <w:color w:val="000000"/>
                <w:kern w:val="0"/>
                <w:sz w:val="20"/>
                <w:szCs w:val="20"/>
                <w:lang w:val="en-US"/>
                <w14:ligatures w14:val="none"/>
              </w:rPr>
              <w:t xml:space="preserve"> </w:t>
            </w:r>
            <w:proofErr w:type="spellStart"/>
            <w:r w:rsidRPr="003210CA">
              <w:rPr>
                <w:rFonts w:ascii="Calibri" w:eastAsia="Times New Roman" w:hAnsi="Calibri" w:cs="Calibri"/>
                <w:color w:val="000000"/>
                <w:kern w:val="0"/>
                <w:sz w:val="20"/>
                <w:szCs w:val="20"/>
                <w:lang w:val="en-US"/>
                <w14:ligatures w14:val="none"/>
              </w:rPr>
              <w:t>Cuerdas</w:t>
            </w:r>
            <w:proofErr w:type="spellEnd"/>
          </w:p>
        </w:tc>
        <w:tc>
          <w:tcPr>
            <w:tcW w:w="1260" w:type="dxa"/>
          </w:tcPr>
          <w:p w14:paraId="03DF8FB2" w14:textId="2E73323B" w:rsidR="003210CA" w:rsidRPr="00F75102" w:rsidRDefault="003210CA" w:rsidP="003210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3210CA">
              <w:rPr>
                <w:rFonts w:ascii="Calibri" w:eastAsia="Times New Roman" w:hAnsi="Calibri" w:cs="Calibri"/>
                <w:color w:val="000000"/>
                <w:kern w:val="0"/>
                <w:sz w:val="20"/>
                <w:szCs w:val="20"/>
                <w:lang w:val="en-US"/>
                <w14:ligatures w14:val="none"/>
              </w:rPr>
              <w:t xml:space="preserve">% </w:t>
            </w:r>
            <w:proofErr w:type="spellStart"/>
            <w:r w:rsidRPr="003210CA">
              <w:rPr>
                <w:rFonts w:ascii="Calibri" w:eastAsia="Times New Roman" w:hAnsi="Calibri" w:cs="Calibri"/>
                <w:color w:val="000000"/>
                <w:kern w:val="0"/>
                <w:sz w:val="20"/>
                <w:szCs w:val="20"/>
                <w:lang w:val="en-US"/>
                <w14:ligatures w14:val="none"/>
              </w:rPr>
              <w:t>cuerdas</w:t>
            </w:r>
            <w:proofErr w:type="spellEnd"/>
          </w:p>
        </w:tc>
        <w:tc>
          <w:tcPr>
            <w:tcW w:w="1440" w:type="dxa"/>
          </w:tcPr>
          <w:p w14:paraId="32985B15" w14:textId="145AC3F9" w:rsidR="003210CA" w:rsidRPr="006B0674" w:rsidRDefault="003210CA" w:rsidP="003210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proofErr w:type="spellStart"/>
            <w:r w:rsidRPr="003210CA">
              <w:rPr>
                <w:rFonts w:ascii="Calibri" w:eastAsia="Times New Roman" w:hAnsi="Calibri" w:cs="Calibri"/>
                <w:color w:val="000000"/>
                <w:kern w:val="0"/>
                <w:sz w:val="20"/>
                <w:szCs w:val="20"/>
                <w:lang w:val="en-US"/>
                <w14:ligatures w14:val="none"/>
              </w:rPr>
              <w:t>Cuerdas</w:t>
            </w:r>
            <w:proofErr w:type="spellEnd"/>
          </w:p>
        </w:tc>
        <w:tc>
          <w:tcPr>
            <w:tcW w:w="1237" w:type="dxa"/>
          </w:tcPr>
          <w:p w14:paraId="19EB100B" w14:textId="791CE652" w:rsidR="003210CA" w:rsidRPr="00B10F45" w:rsidRDefault="003210CA" w:rsidP="003210C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3210CA">
              <w:rPr>
                <w:rFonts w:ascii="Calibri" w:eastAsia="Times New Roman" w:hAnsi="Calibri" w:cs="Calibri"/>
                <w:color w:val="000000"/>
                <w:kern w:val="0"/>
                <w:sz w:val="20"/>
                <w:szCs w:val="20"/>
                <w:lang w:val="en-US"/>
                <w14:ligatures w14:val="none"/>
              </w:rPr>
              <w:t>%</w:t>
            </w:r>
          </w:p>
        </w:tc>
      </w:tr>
      <w:tr w:rsidR="00F30F84" w:rsidRPr="00F75102" w14:paraId="1EEA2B9E" w14:textId="77777777" w:rsidTr="00A21C58">
        <w:trPr>
          <w:trHeight w:val="276"/>
        </w:trPr>
        <w:tc>
          <w:tcPr>
            <w:cnfStyle w:val="001000000000" w:firstRow="0" w:lastRow="0" w:firstColumn="1" w:lastColumn="0" w:oddVBand="0" w:evenVBand="0" w:oddHBand="0" w:evenHBand="0" w:firstRowFirstColumn="0" w:firstRowLastColumn="0" w:lastRowFirstColumn="0" w:lastRowLastColumn="0"/>
            <w:tcW w:w="1598" w:type="dxa"/>
            <w:noWrap/>
          </w:tcPr>
          <w:p w14:paraId="7B56BCC8" w14:textId="77777777" w:rsidR="00F30F84" w:rsidRPr="00F75102" w:rsidRDefault="00F30F84" w:rsidP="00F30F84">
            <w:pPr>
              <w:rPr>
                <w:rFonts w:ascii="Calibri" w:eastAsia="Times New Roman" w:hAnsi="Calibri" w:cs="Calibri"/>
                <w:color w:val="000000"/>
                <w:kern w:val="0"/>
                <w:sz w:val="20"/>
                <w:szCs w:val="20"/>
                <w:lang w:val="en-US"/>
                <w14:ligatures w14:val="none"/>
              </w:rPr>
            </w:pPr>
            <w:r w:rsidRPr="00F75102">
              <w:rPr>
                <w:rFonts w:ascii="Calibri" w:eastAsia="Times New Roman" w:hAnsi="Calibri" w:cs="Calibri"/>
                <w:color w:val="000000"/>
                <w:kern w:val="0"/>
                <w:sz w:val="20"/>
                <w:szCs w:val="20"/>
                <w:lang w:val="en-US"/>
                <w14:ligatures w14:val="none"/>
              </w:rPr>
              <w:t>AGUA</w:t>
            </w:r>
          </w:p>
        </w:tc>
        <w:tc>
          <w:tcPr>
            <w:tcW w:w="990" w:type="dxa"/>
            <w:noWrap/>
          </w:tcPr>
          <w:p w14:paraId="499538B8" w14:textId="11E1A969" w:rsidR="00F30F84" w:rsidRPr="00F75102"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233.53</w:t>
            </w:r>
          </w:p>
        </w:tc>
        <w:tc>
          <w:tcPr>
            <w:tcW w:w="900" w:type="dxa"/>
            <w:noWrap/>
          </w:tcPr>
          <w:p w14:paraId="7CADD29E" w14:textId="6B7D800C" w:rsidR="00F30F84" w:rsidRPr="00F75102"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0.68%</w:t>
            </w:r>
          </w:p>
        </w:tc>
        <w:tc>
          <w:tcPr>
            <w:tcW w:w="1350" w:type="dxa"/>
          </w:tcPr>
          <w:p w14:paraId="3375E731" w14:textId="57DDDA3C" w:rsidR="00F30F84" w:rsidRPr="00F75102"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285.41</w:t>
            </w:r>
          </w:p>
        </w:tc>
        <w:tc>
          <w:tcPr>
            <w:tcW w:w="1260" w:type="dxa"/>
          </w:tcPr>
          <w:p w14:paraId="4D331CF0" w14:textId="1DF25A73" w:rsidR="00F30F84" w:rsidRPr="00F75102"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0.83%</w:t>
            </w:r>
          </w:p>
        </w:tc>
        <w:tc>
          <w:tcPr>
            <w:tcW w:w="1440" w:type="dxa"/>
          </w:tcPr>
          <w:p w14:paraId="3CEA10BC" w14:textId="124972D8" w:rsidR="00F30F84" w:rsidRPr="00F75102"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30F84">
              <w:rPr>
                <w:rFonts w:ascii="Calibri" w:eastAsia="Times New Roman" w:hAnsi="Calibri" w:cs="Calibri"/>
                <w:color w:val="000000"/>
                <w:kern w:val="0"/>
                <w:sz w:val="20"/>
                <w:szCs w:val="20"/>
                <w:lang w:val="en-US"/>
                <w14:ligatures w14:val="none"/>
              </w:rPr>
              <w:t>51.88</w:t>
            </w:r>
          </w:p>
        </w:tc>
        <w:tc>
          <w:tcPr>
            <w:tcW w:w="1237" w:type="dxa"/>
          </w:tcPr>
          <w:p w14:paraId="7A90C533" w14:textId="4E01C38D" w:rsidR="00F30F84" w:rsidRPr="00F75102"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30F84">
              <w:rPr>
                <w:rFonts w:ascii="Calibri" w:eastAsia="Times New Roman" w:hAnsi="Calibri" w:cs="Calibri"/>
                <w:color w:val="000000"/>
                <w:kern w:val="0"/>
                <w:sz w:val="20"/>
                <w:szCs w:val="20"/>
                <w:lang w:val="en-US"/>
                <w14:ligatures w14:val="none"/>
              </w:rPr>
              <w:t>0.15%</w:t>
            </w:r>
          </w:p>
        </w:tc>
      </w:tr>
      <w:tr w:rsidR="00F30F84" w:rsidRPr="00F75102" w14:paraId="76B22852" w14:textId="77777777" w:rsidTr="00F30F84">
        <w:trPr>
          <w:trHeight w:val="288"/>
        </w:trPr>
        <w:tc>
          <w:tcPr>
            <w:cnfStyle w:val="001000000000" w:firstRow="0" w:lastRow="0" w:firstColumn="1" w:lastColumn="0" w:oddVBand="0" w:evenVBand="0" w:oddHBand="0" w:evenHBand="0" w:firstRowFirstColumn="0" w:firstRowLastColumn="0" w:lastRowFirstColumn="0" w:lastRowLastColumn="0"/>
            <w:tcW w:w="1598" w:type="dxa"/>
            <w:tcBorders>
              <w:right w:val="single" w:sz="4" w:space="0" w:color="auto"/>
            </w:tcBorders>
            <w:shd w:val="clear" w:color="auto" w:fill="auto"/>
            <w:noWrap/>
            <w:hideMark/>
          </w:tcPr>
          <w:p w14:paraId="18980A11" w14:textId="77777777" w:rsidR="00F30F84" w:rsidRPr="00F30F84" w:rsidRDefault="00F30F84" w:rsidP="00F30F84">
            <w:pPr>
              <w:rPr>
                <w:rFonts w:ascii="Calibri" w:eastAsia="Times New Roman" w:hAnsi="Calibri" w:cs="Calibri"/>
                <w:color w:val="000000"/>
                <w:kern w:val="0"/>
                <w:sz w:val="20"/>
                <w:szCs w:val="20"/>
                <w:lang w:val="en-US"/>
                <w14:ligatures w14:val="none"/>
              </w:rPr>
            </w:pPr>
            <w:r w:rsidRPr="00F30F84">
              <w:rPr>
                <w:rFonts w:ascii="Calibri" w:eastAsia="Times New Roman" w:hAnsi="Calibri" w:cs="Calibri"/>
                <w:color w:val="000000"/>
                <w:kern w:val="0"/>
                <w:sz w:val="20"/>
                <w:szCs w:val="20"/>
                <w:lang w:val="en-US"/>
                <w14:ligatures w14:val="none"/>
              </w:rPr>
              <w:t>VIAL</w:t>
            </w:r>
          </w:p>
        </w:tc>
        <w:tc>
          <w:tcPr>
            <w:tcW w:w="990" w:type="dxa"/>
            <w:tcBorders>
              <w:left w:val="single" w:sz="4" w:space="0" w:color="auto"/>
            </w:tcBorders>
            <w:noWrap/>
            <w:hideMark/>
          </w:tcPr>
          <w:p w14:paraId="1BC6F476" w14:textId="2C9ADBAB" w:rsidR="00F30F84" w:rsidRPr="00AA6656"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1,728.08</w:t>
            </w:r>
          </w:p>
        </w:tc>
        <w:tc>
          <w:tcPr>
            <w:tcW w:w="900" w:type="dxa"/>
            <w:noWrap/>
            <w:hideMark/>
          </w:tcPr>
          <w:p w14:paraId="3A9D14E1" w14:textId="692D9C27" w:rsidR="00F30F84" w:rsidRPr="00AA6656"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5.05%</w:t>
            </w:r>
          </w:p>
        </w:tc>
        <w:tc>
          <w:tcPr>
            <w:tcW w:w="1350" w:type="dxa"/>
          </w:tcPr>
          <w:p w14:paraId="3736D68D" w14:textId="7D058274" w:rsidR="00F30F84" w:rsidRPr="00AA6656"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1,577.91</w:t>
            </w:r>
          </w:p>
        </w:tc>
        <w:tc>
          <w:tcPr>
            <w:tcW w:w="1260" w:type="dxa"/>
          </w:tcPr>
          <w:p w14:paraId="4DD1BEC1" w14:textId="2EFFB919" w:rsidR="00F30F84" w:rsidRPr="00AA6656"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AA6656">
              <w:rPr>
                <w:rFonts w:ascii="Calibri" w:eastAsia="Times New Roman" w:hAnsi="Calibri" w:cs="Calibri"/>
                <w:color w:val="000000"/>
                <w:kern w:val="0"/>
                <w:sz w:val="20"/>
                <w:szCs w:val="20"/>
                <w:lang w:val="en-US"/>
                <w14:ligatures w14:val="none"/>
              </w:rPr>
              <w:t>4.61%</w:t>
            </w:r>
          </w:p>
        </w:tc>
        <w:tc>
          <w:tcPr>
            <w:tcW w:w="1440" w:type="dxa"/>
          </w:tcPr>
          <w:p w14:paraId="028FE2A9" w14:textId="0BC038F4" w:rsidR="00F30F84" w:rsidRPr="00F30F84"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30F84">
              <w:rPr>
                <w:rFonts w:ascii="Calibri" w:eastAsia="Times New Roman" w:hAnsi="Calibri" w:cs="Calibri"/>
                <w:color w:val="000000"/>
                <w:kern w:val="0"/>
                <w:sz w:val="20"/>
                <w:szCs w:val="20"/>
                <w:lang w:val="en-US"/>
                <w14:ligatures w14:val="none"/>
              </w:rPr>
              <w:t>-150.17</w:t>
            </w:r>
          </w:p>
        </w:tc>
        <w:tc>
          <w:tcPr>
            <w:tcW w:w="1237" w:type="dxa"/>
          </w:tcPr>
          <w:p w14:paraId="64F71A20" w14:textId="36BD834C" w:rsidR="00F30F84" w:rsidRPr="00F30F84"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n-US"/>
                <w14:ligatures w14:val="none"/>
              </w:rPr>
            </w:pPr>
            <w:r w:rsidRPr="00F30F84">
              <w:rPr>
                <w:rFonts w:ascii="Calibri" w:eastAsia="Times New Roman" w:hAnsi="Calibri" w:cs="Calibri"/>
                <w:color w:val="000000"/>
                <w:kern w:val="0"/>
                <w:sz w:val="20"/>
                <w:szCs w:val="20"/>
                <w:lang w:val="en-US"/>
                <w14:ligatures w14:val="none"/>
              </w:rPr>
              <w:t>-0.44%</w:t>
            </w:r>
          </w:p>
        </w:tc>
      </w:tr>
      <w:tr w:rsidR="00F30F84" w:rsidRPr="00F75102" w14:paraId="7F1ABC62" w14:textId="77777777" w:rsidTr="00F30F84">
        <w:trPr>
          <w:trHeight w:val="288"/>
        </w:trPr>
        <w:tc>
          <w:tcPr>
            <w:cnfStyle w:val="001000000000" w:firstRow="0" w:lastRow="0" w:firstColumn="1" w:lastColumn="0" w:oddVBand="0" w:evenVBand="0" w:oddHBand="0" w:evenHBand="0" w:firstRowFirstColumn="0" w:firstRowLastColumn="0" w:lastRowFirstColumn="0" w:lastRowLastColumn="0"/>
            <w:tcW w:w="1598" w:type="dxa"/>
            <w:tcBorders>
              <w:bottom w:val="single" w:sz="4" w:space="0" w:color="auto"/>
              <w:right w:val="single" w:sz="4" w:space="0" w:color="auto"/>
            </w:tcBorders>
            <w:shd w:val="clear" w:color="auto" w:fill="auto"/>
            <w:noWrap/>
          </w:tcPr>
          <w:p w14:paraId="2D26DD98" w14:textId="3E74AC0A" w:rsidR="00F30F84" w:rsidRPr="00F30F84" w:rsidRDefault="00F30F84" w:rsidP="00F30F84">
            <w:pPr>
              <w:rPr>
                <w:rFonts w:ascii="Calibri" w:eastAsia="Times New Roman" w:hAnsi="Calibri" w:cs="Calibri"/>
                <w:color w:val="000000"/>
                <w:kern w:val="0"/>
                <w:sz w:val="20"/>
                <w:szCs w:val="20"/>
                <w:lang w:val="en-US"/>
                <w14:ligatures w14:val="none"/>
              </w:rPr>
            </w:pPr>
            <w:r w:rsidRPr="00F30F84">
              <w:rPr>
                <w:rFonts w:ascii="Calibri" w:eastAsia="Times New Roman" w:hAnsi="Calibri" w:cs="Calibri"/>
                <w:color w:val="000000"/>
                <w:kern w:val="0"/>
                <w:sz w:val="20"/>
                <w:szCs w:val="20"/>
                <w:lang w:val="en-US"/>
                <w14:ligatures w14:val="none"/>
              </w:rPr>
              <w:t xml:space="preserve">Total </w:t>
            </w:r>
          </w:p>
        </w:tc>
        <w:tc>
          <w:tcPr>
            <w:tcW w:w="990" w:type="dxa"/>
            <w:tcBorders>
              <w:left w:val="single" w:sz="4" w:space="0" w:color="auto"/>
              <w:bottom w:val="single" w:sz="4" w:space="0" w:color="auto"/>
            </w:tcBorders>
            <w:noWrap/>
          </w:tcPr>
          <w:p w14:paraId="470FDEBE" w14:textId="2C7C9299" w:rsidR="00F30F84" w:rsidRPr="00F30F84"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30F84">
              <w:rPr>
                <w:rFonts w:ascii="Calibri" w:eastAsia="Times New Roman" w:hAnsi="Calibri" w:cs="Calibri"/>
                <w:b/>
                <w:bCs/>
                <w:color w:val="000000"/>
                <w:kern w:val="0"/>
                <w:sz w:val="20"/>
                <w:szCs w:val="20"/>
                <w:lang w:val="en-US"/>
                <w14:ligatures w14:val="none"/>
              </w:rPr>
              <w:t xml:space="preserve"> 1,961.61 </w:t>
            </w:r>
          </w:p>
        </w:tc>
        <w:tc>
          <w:tcPr>
            <w:tcW w:w="900" w:type="dxa"/>
            <w:tcBorders>
              <w:bottom w:val="single" w:sz="4" w:space="0" w:color="auto"/>
            </w:tcBorders>
            <w:noWrap/>
          </w:tcPr>
          <w:p w14:paraId="46E106A6" w14:textId="19EB91A9" w:rsidR="00F30F84" w:rsidRPr="00F30F84"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30F84">
              <w:rPr>
                <w:rFonts w:ascii="Calibri" w:eastAsia="Times New Roman" w:hAnsi="Calibri" w:cs="Calibri"/>
                <w:b/>
                <w:bCs/>
                <w:color w:val="000000"/>
                <w:kern w:val="0"/>
                <w:sz w:val="20"/>
                <w:szCs w:val="20"/>
                <w:lang w:val="en-US"/>
                <w14:ligatures w14:val="none"/>
              </w:rPr>
              <w:t>5.73%</w:t>
            </w:r>
          </w:p>
        </w:tc>
        <w:tc>
          <w:tcPr>
            <w:tcW w:w="1350" w:type="dxa"/>
            <w:tcBorders>
              <w:bottom w:val="single" w:sz="4" w:space="0" w:color="auto"/>
            </w:tcBorders>
          </w:tcPr>
          <w:p w14:paraId="41C8F029" w14:textId="107C9CD5" w:rsidR="00F30F84" w:rsidRPr="00F30F84"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30F84">
              <w:rPr>
                <w:rFonts w:ascii="Calibri" w:eastAsia="Times New Roman" w:hAnsi="Calibri" w:cs="Calibri"/>
                <w:b/>
                <w:bCs/>
                <w:color w:val="000000"/>
                <w:kern w:val="0"/>
                <w:sz w:val="20"/>
                <w:szCs w:val="20"/>
                <w:lang w:val="en-US"/>
                <w14:ligatures w14:val="none"/>
              </w:rPr>
              <w:t xml:space="preserve"> 1,863.32 </w:t>
            </w:r>
          </w:p>
        </w:tc>
        <w:tc>
          <w:tcPr>
            <w:tcW w:w="1260" w:type="dxa"/>
            <w:tcBorders>
              <w:bottom w:val="single" w:sz="4" w:space="0" w:color="auto"/>
            </w:tcBorders>
          </w:tcPr>
          <w:p w14:paraId="54B23746" w14:textId="708E7192" w:rsidR="00F30F84" w:rsidRPr="00F30F84"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30F84">
              <w:rPr>
                <w:rFonts w:ascii="Calibri" w:eastAsia="Times New Roman" w:hAnsi="Calibri" w:cs="Calibri"/>
                <w:b/>
                <w:bCs/>
                <w:color w:val="000000"/>
                <w:kern w:val="0"/>
                <w:sz w:val="20"/>
                <w:szCs w:val="20"/>
                <w:lang w:val="en-US"/>
                <w14:ligatures w14:val="none"/>
              </w:rPr>
              <w:t>5.44%</w:t>
            </w:r>
          </w:p>
        </w:tc>
        <w:tc>
          <w:tcPr>
            <w:tcW w:w="1440" w:type="dxa"/>
            <w:tcBorders>
              <w:bottom w:val="single" w:sz="4" w:space="0" w:color="auto"/>
            </w:tcBorders>
          </w:tcPr>
          <w:p w14:paraId="53FF653A" w14:textId="7D03F799" w:rsidR="00F30F84" w:rsidRPr="00F30F84" w:rsidRDefault="003E015A"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Pr>
                <w:rFonts w:ascii="Calibri" w:eastAsia="Times New Roman" w:hAnsi="Calibri" w:cs="Calibri"/>
                <w:b/>
                <w:bCs/>
                <w:color w:val="000000"/>
                <w:kern w:val="0"/>
                <w:sz w:val="20"/>
                <w:szCs w:val="20"/>
                <w:lang w:val="en-US"/>
                <w14:ligatures w14:val="none"/>
              </w:rPr>
              <w:t>202.05</w:t>
            </w:r>
          </w:p>
        </w:tc>
        <w:tc>
          <w:tcPr>
            <w:tcW w:w="1237" w:type="dxa"/>
            <w:tcBorders>
              <w:bottom w:val="single" w:sz="4" w:space="0" w:color="auto"/>
            </w:tcBorders>
          </w:tcPr>
          <w:p w14:paraId="07DB3206" w14:textId="4635A20F" w:rsidR="00F30F84" w:rsidRPr="00F30F84" w:rsidRDefault="00F30F84" w:rsidP="00F30F8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n-US"/>
                <w14:ligatures w14:val="none"/>
              </w:rPr>
            </w:pPr>
            <w:r w:rsidRPr="00F30F84">
              <w:rPr>
                <w:rFonts w:ascii="Calibri" w:eastAsia="Times New Roman" w:hAnsi="Calibri" w:cs="Calibri"/>
                <w:b/>
                <w:bCs/>
                <w:color w:val="000000"/>
                <w:kern w:val="0"/>
                <w:sz w:val="20"/>
                <w:szCs w:val="20"/>
                <w:lang w:val="en-US"/>
                <w14:ligatures w14:val="none"/>
              </w:rPr>
              <w:t>0.</w:t>
            </w:r>
            <w:r w:rsidR="003E015A">
              <w:rPr>
                <w:rFonts w:ascii="Calibri" w:eastAsia="Times New Roman" w:hAnsi="Calibri" w:cs="Calibri"/>
                <w:b/>
                <w:bCs/>
                <w:color w:val="000000"/>
                <w:kern w:val="0"/>
                <w:sz w:val="20"/>
                <w:szCs w:val="20"/>
                <w:lang w:val="en-US"/>
                <w14:ligatures w14:val="none"/>
              </w:rPr>
              <w:t>5</w:t>
            </w:r>
            <w:r w:rsidRPr="00F30F84">
              <w:rPr>
                <w:rFonts w:ascii="Calibri" w:eastAsia="Times New Roman" w:hAnsi="Calibri" w:cs="Calibri"/>
                <w:b/>
                <w:bCs/>
                <w:color w:val="000000"/>
                <w:kern w:val="0"/>
                <w:sz w:val="20"/>
                <w:szCs w:val="20"/>
                <w:lang w:val="en-US"/>
                <w14:ligatures w14:val="none"/>
              </w:rPr>
              <w:t>9%</w:t>
            </w:r>
          </w:p>
        </w:tc>
      </w:tr>
    </w:tbl>
    <w:p w14:paraId="7A64A975" w14:textId="77777777" w:rsidR="00433EB9" w:rsidRDefault="00433EB9" w:rsidP="00AF3E6A"/>
    <w:p w14:paraId="7EAD2587" w14:textId="77777777" w:rsidR="00433EB9" w:rsidRDefault="00433EB9" w:rsidP="00AF3E6A"/>
    <w:p w14:paraId="4B1C6AE7" w14:textId="77777777" w:rsidR="00433EB9" w:rsidRDefault="00433EB9" w:rsidP="00AF3E6A"/>
    <w:p w14:paraId="10BD37FD" w14:textId="77777777" w:rsidR="00433EB9" w:rsidRDefault="00433EB9" w:rsidP="00AF3E6A"/>
    <w:p w14:paraId="5F177E36" w14:textId="2836E549" w:rsidR="00895866" w:rsidRDefault="00433EB9">
      <w:r>
        <w:br w:type="page"/>
      </w:r>
    </w:p>
    <w:p w14:paraId="207B5EF9" w14:textId="485BF52F" w:rsidR="00433EB9" w:rsidRDefault="00895866" w:rsidP="00895866">
      <w:pPr>
        <w:pStyle w:val="Heading1"/>
      </w:pPr>
      <w:bookmarkStart w:id="74" w:name="_Toc180758514"/>
      <w:r>
        <w:t>Bibliografía</w:t>
      </w:r>
      <w:bookmarkEnd w:id="74"/>
      <w:r>
        <w:t xml:space="preserve"> </w:t>
      </w:r>
    </w:p>
    <w:sdt>
      <w:sdtPr>
        <w:id w:val="-752895508"/>
        <w:docPartObj>
          <w:docPartGallery w:val="Bibliographies"/>
          <w:docPartUnique/>
        </w:docPartObj>
      </w:sdtPr>
      <w:sdtContent>
        <w:sdt>
          <w:sdtPr>
            <w:id w:val="111145805"/>
            <w:bibliography/>
          </w:sdtPr>
          <w:sdtContent>
            <w:p w14:paraId="3339AB53" w14:textId="77777777" w:rsidR="00A76401" w:rsidRDefault="00B10C03" w:rsidP="00A76401">
              <w:pPr>
                <w:pStyle w:val="Bibliography"/>
                <w:ind w:left="720" w:hanging="720"/>
                <w:rPr>
                  <w:noProof/>
                  <w:kern w:val="0"/>
                  <w:sz w:val="24"/>
                  <w:szCs w:val="24"/>
                  <w14:ligatures w14:val="none"/>
                </w:rPr>
              </w:pPr>
              <w:r>
                <w:fldChar w:fldCharType="begin"/>
              </w:r>
              <w:r>
                <w:instrText xml:space="preserve"> BIBLIOGRAPHY </w:instrText>
              </w:r>
              <w:r>
                <w:fldChar w:fldCharType="separate"/>
              </w:r>
              <w:r w:rsidR="00A76401">
                <w:rPr>
                  <w:noProof/>
                </w:rPr>
                <w:t>Departamento de Agricultura de los Estados Unidos . (2022). Censo Agrícola. National Agricultural Statistics Service.</w:t>
              </w:r>
            </w:p>
            <w:p w14:paraId="466E530A" w14:textId="77777777" w:rsidR="00A76401" w:rsidRDefault="00A76401" w:rsidP="00A76401">
              <w:pPr>
                <w:pStyle w:val="Bibliography"/>
                <w:ind w:left="720" w:hanging="720"/>
                <w:rPr>
                  <w:noProof/>
                </w:rPr>
              </w:pPr>
              <w:r>
                <w:rPr>
                  <w:noProof/>
                </w:rPr>
                <w:t>Junta de Planificación. (2015). Plan de Usos de Terrenos, Guías de Ordenación del Territorio.</w:t>
              </w:r>
            </w:p>
            <w:p w14:paraId="11746FD7" w14:textId="77777777" w:rsidR="00A76401" w:rsidRDefault="00A76401" w:rsidP="00A76401">
              <w:pPr>
                <w:pStyle w:val="Bibliography"/>
                <w:ind w:left="720" w:hanging="720"/>
                <w:rPr>
                  <w:noProof/>
                </w:rPr>
              </w:pPr>
              <w:r>
                <w:rPr>
                  <w:noProof/>
                </w:rPr>
                <w:t>Junta de Planificación. (2023). Plan de Mitigación contra Peligros Naturales, Municipio de Cayey.</w:t>
              </w:r>
            </w:p>
            <w:p w14:paraId="3AF35057" w14:textId="77777777" w:rsidR="00A76401" w:rsidRDefault="00A76401" w:rsidP="00A76401">
              <w:pPr>
                <w:pStyle w:val="Bibliography"/>
                <w:ind w:left="720" w:hanging="720"/>
                <w:rPr>
                  <w:noProof/>
                </w:rPr>
              </w:pPr>
              <w:r>
                <w:rPr>
                  <w:noProof/>
                </w:rPr>
                <w:t>Junta de Planificación. (2023). Reglamento Conjunto para la Evaluación y Expedición de Permisos Relacionado al Desarrollo, Uso de Terrenos y Operación de Negocios.</w:t>
              </w:r>
            </w:p>
            <w:p w14:paraId="235DED27" w14:textId="77777777" w:rsidR="00A76401" w:rsidRDefault="00A76401" w:rsidP="00A76401">
              <w:pPr>
                <w:pStyle w:val="Bibliography"/>
                <w:ind w:left="720" w:hanging="720"/>
                <w:rPr>
                  <w:noProof/>
                </w:rPr>
              </w:pPr>
              <w:r>
                <w:rPr>
                  <w:noProof/>
                </w:rPr>
                <w:t xml:space="preserve">Junta de Planificación. (2024). Programa de Inversiones a Cuatro Años (PICA). </w:t>
              </w:r>
              <w:r>
                <w:rPr>
                  <w:i/>
                  <w:iCs/>
                  <w:noProof/>
                </w:rPr>
                <w:t>Años Fiscales 2024-2025 a 2027-2028</w:t>
              </w:r>
              <w:r>
                <w:rPr>
                  <w:noProof/>
                </w:rPr>
                <w:t>.</w:t>
              </w:r>
            </w:p>
            <w:p w14:paraId="24471C91" w14:textId="77777777" w:rsidR="00A76401" w:rsidRDefault="00A76401" w:rsidP="00A76401">
              <w:pPr>
                <w:pStyle w:val="Bibliography"/>
                <w:ind w:left="720" w:hanging="720"/>
                <w:rPr>
                  <w:noProof/>
                </w:rPr>
              </w:pPr>
              <w:r>
                <w:rPr>
                  <w:noProof/>
                </w:rPr>
                <w:t>Negociado del Censo . (2022). 2022 County Business Patterns.</w:t>
              </w:r>
            </w:p>
            <w:p w14:paraId="571FBBCB" w14:textId="77777777" w:rsidR="00A76401" w:rsidRDefault="00A76401" w:rsidP="00A76401">
              <w:pPr>
                <w:pStyle w:val="Bibliography"/>
                <w:ind w:left="720" w:hanging="720"/>
                <w:rPr>
                  <w:noProof/>
                </w:rPr>
              </w:pPr>
              <w:r>
                <w:rPr>
                  <w:noProof/>
                </w:rPr>
                <w:t xml:space="preserve">Negociado del Censo. (1950). Informe Decenal de Población y Vivienda . </w:t>
              </w:r>
              <w:r>
                <w:rPr>
                  <w:i/>
                  <w:iCs/>
                  <w:noProof/>
                </w:rPr>
                <w:t>Municipio de Cayey</w:t>
              </w:r>
              <w:r>
                <w:rPr>
                  <w:noProof/>
                </w:rPr>
                <w:t>.</w:t>
              </w:r>
            </w:p>
            <w:p w14:paraId="777441C5" w14:textId="77777777" w:rsidR="00A76401" w:rsidRDefault="00A76401" w:rsidP="00A76401">
              <w:pPr>
                <w:pStyle w:val="Bibliography"/>
                <w:ind w:left="720" w:hanging="720"/>
                <w:rPr>
                  <w:noProof/>
                </w:rPr>
              </w:pPr>
              <w:r>
                <w:rPr>
                  <w:noProof/>
                </w:rPr>
                <w:t xml:space="preserve">Negociado del Censo. (1960). Informe Decenal de Población y Vivienda . </w:t>
              </w:r>
              <w:r>
                <w:rPr>
                  <w:i/>
                  <w:iCs/>
                  <w:noProof/>
                </w:rPr>
                <w:t>Municipio de Cayey</w:t>
              </w:r>
              <w:r>
                <w:rPr>
                  <w:noProof/>
                </w:rPr>
                <w:t>.</w:t>
              </w:r>
            </w:p>
            <w:p w14:paraId="420C1967" w14:textId="77777777" w:rsidR="00A76401" w:rsidRDefault="00A76401" w:rsidP="00A76401">
              <w:pPr>
                <w:pStyle w:val="Bibliography"/>
                <w:ind w:left="720" w:hanging="720"/>
                <w:rPr>
                  <w:noProof/>
                </w:rPr>
              </w:pPr>
              <w:r>
                <w:rPr>
                  <w:noProof/>
                </w:rPr>
                <w:t xml:space="preserve">Negociado del Censo. (1970). Informe Decenal de Población y Vivienda, . </w:t>
              </w:r>
              <w:r>
                <w:rPr>
                  <w:i/>
                  <w:iCs/>
                  <w:noProof/>
                </w:rPr>
                <w:t>Municipio de Cayey</w:t>
              </w:r>
              <w:r>
                <w:rPr>
                  <w:noProof/>
                </w:rPr>
                <w:t>.</w:t>
              </w:r>
            </w:p>
            <w:p w14:paraId="6537618D" w14:textId="77777777" w:rsidR="00A76401" w:rsidRDefault="00A76401" w:rsidP="00A76401">
              <w:pPr>
                <w:pStyle w:val="Bibliography"/>
                <w:ind w:left="720" w:hanging="720"/>
                <w:rPr>
                  <w:noProof/>
                </w:rPr>
              </w:pPr>
              <w:r>
                <w:rPr>
                  <w:noProof/>
                </w:rPr>
                <w:t xml:space="preserve">Negociado del Censo. (1980). Informe Decenal de Población y Vivienda . </w:t>
              </w:r>
              <w:r>
                <w:rPr>
                  <w:i/>
                  <w:iCs/>
                  <w:noProof/>
                </w:rPr>
                <w:t>Municipio de Cayey</w:t>
              </w:r>
              <w:r>
                <w:rPr>
                  <w:noProof/>
                </w:rPr>
                <w:t>.</w:t>
              </w:r>
            </w:p>
            <w:p w14:paraId="18A655F6" w14:textId="77777777" w:rsidR="00A76401" w:rsidRDefault="00A76401" w:rsidP="00A76401">
              <w:pPr>
                <w:pStyle w:val="Bibliography"/>
                <w:ind w:left="720" w:hanging="720"/>
                <w:rPr>
                  <w:noProof/>
                </w:rPr>
              </w:pPr>
              <w:r>
                <w:rPr>
                  <w:noProof/>
                </w:rPr>
                <w:t xml:space="preserve">Negociado del Censo. (1990). Informe Decenal de Población y Vivienda. </w:t>
              </w:r>
              <w:r>
                <w:rPr>
                  <w:i/>
                  <w:iCs/>
                  <w:noProof/>
                </w:rPr>
                <w:t>Municipio de Cayey</w:t>
              </w:r>
              <w:r>
                <w:rPr>
                  <w:noProof/>
                </w:rPr>
                <w:t>.</w:t>
              </w:r>
            </w:p>
            <w:p w14:paraId="403C7BE2" w14:textId="77777777" w:rsidR="00A76401" w:rsidRDefault="00A76401" w:rsidP="00A76401">
              <w:pPr>
                <w:pStyle w:val="Bibliography"/>
                <w:ind w:left="720" w:hanging="720"/>
                <w:rPr>
                  <w:noProof/>
                </w:rPr>
              </w:pPr>
              <w:r>
                <w:rPr>
                  <w:noProof/>
                </w:rPr>
                <w:t xml:space="preserve">Negociado del Censo. (2000). Informe Decenal de Población y Vivienda . </w:t>
              </w:r>
              <w:r>
                <w:rPr>
                  <w:i/>
                  <w:iCs/>
                  <w:noProof/>
                </w:rPr>
                <w:t>Municipio de Cayey</w:t>
              </w:r>
              <w:r>
                <w:rPr>
                  <w:noProof/>
                </w:rPr>
                <w:t>.</w:t>
              </w:r>
            </w:p>
            <w:p w14:paraId="6B696BCF" w14:textId="77777777" w:rsidR="00A76401" w:rsidRDefault="00A76401" w:rsidP="00A76401">
              <w:pPr>
                <w:pStyle w:val="Bibliography"/>
                <w:ind w:left="720" w:hanging="720"/>
                <w:rPr>
                  <w:noProof/>
                </w:rPr>
              </w:pPr>
              <w:r>
                <w:rPr>
                  <w:noProof/>
                </w:rPr>
                <w:t xml:space="preserve">Negociado del Censo. (2010). Informe Decenal de Población y Vivienda . </w:t>
              </w:r>
              <w:r>
                <w:rPr>
                  <w:i/>
                  <w:iCs/>
                  <w:noProof/>
                </w:rPr>
                <w:t>Municipio de Cayey</w:t>
              </w:r>
              <w:r>
                <w:rPr>
                  <w:noProof/>
                </w:rPr>
                <w:t>.</w:t>
              </w:r>
            </w:p>
            <w:p w14:paraId="4659D4D1" w14:textId="77777777" w:rsidR="00A76401" w:rsidRDefault="00A76401" w:rsidP="00A76401">
              <w:pPr>
                <w:pStyle w:val="Bibliography"/>
                <w:ind w:left="720" w:hanging="720"/>
                <w:rPr>
                  <w:noProof/>
                </w:rPr>
              </w:pPr>
              <w:r>
                <w:rPr>
                  <w:noProof/>
                </w:rPr>
                <w:t xml:space="preserve">Negociado del Censo. (2020). Informe Decenal de Población y Vivienda. </w:t>
              </w:r>
              <w:r>
                <w:rPr>
                  <w:i/>
                  <w:iCs/>
                  <w:noProof/>
                </w:rPr>
                <w:t>Municipio de Cayey</w:t>
              </w:r>
              <w:r>
                <w:rPr>
                  <w:noProof/>
                </w:rPr>
                <w:t>.</w:t>
              </w:r>
            </w:p>
            <w:p w14:paraId="7F463010" w14:textId="77777777" w:rsidR="00A76401" w:rsidRDefault="00A76401" w:rsidP="00A76401">
              <w:pPr>
                <w:pStyle w:val="Bibliography"/>
                <w:ind w:left="720" w:hanging="720"/>
                <w:rPr>
                  <w:noProof/>
                </w:rPr>
              </w:pPr>
              <w:r>
                <w:rPr>
                  <w:noProof/>
                </w:rPr>
                <w:t xml:space="preserve">Negociado del Censo de los Estados Unidos. (2020). Encuesta sobre la Comunidad. </w:t>
              </w:r>
              <w:r>
                <w:rPr>
                  <w:i/>
                  <w:iCs/>
                  <w:noProof/>
                </w:rPr>
                <w:t>Estimados de 5 Años, Características Económicas Seleccionadas, Cayey, Tabla DP03</w:t>
              </w:r>
              <w:r>
                <w:rPr>
                  <w:noProof/>
                </w:rPr>
                <w:t>.</w:t>
              </w:r>
            </w:p>
            <w:p w14:paraId="42AEC35C" w14:textId="77777777" w:rsidR="00A76401" w:rsidRDefault="00A76401" w:rsidP="00A76401">
              <w:pPr>
                <w:pStyle w:val="Bibliography"/>
                <w:ind w:left="720" w:hanging="720"/>
                <w:rPr>
                  <w:noProof/>
                </w:rPr>
              </w:pPr>
              <w:r>
                <w:rPr>
                  <w:noProof/>
                </w:rPr>
                <w:t xml:space="preserve">Negociado del Censo de los Estados Unidos. (2021). Encuesta sobre la Comunidad. </w:t>
              </w:r>
              <w:r>
                <w:rPr>
                  <w:i/>
                  <w:iCs/>
                  <w:noProof/>
                </w:rPr>
                <w:t>Estimados de 5 Años, Características Económicas Seleccionadas, Cayey, Tabla DP03</w:t>
              </w:r>
              <w:r>
                <w:rPr>
                  <w:noProof/>
                </w:rPr>
                <w:t>.</w:t>
              </w:r>
            </w:p>
            <w:p w14:paraId="4589697A" w14:textId="77777777" w:rsidR="00A76401" w:rsidRDefault="00A76401" w:rsidP="00A76401">
              <w:pPr>
                <w:pStyle w:val="Bibliography"/>
                <w:ind w:left="720" w:hanging="720"/>
                <w:rPr>
                  <w:noProof/>
                </w:rPr>
              </w:pPr>
              <w:r>
                <w:rPr>
                  <w:noProof/>
                </w:rPr>
                <w:t>Subprograma de Sistemas de Información Geográfica (GIS). (2024).</w:t>
              </w:r>
            </w:p>
            <w:p w14:paraId="5270E842" w14:textId="7A5D04FF" w:rsidR="00B10C03" w:rsidRDefault="00B10C03" w:rsidP="00A76401">
              <w:r>
                <w:rPr>
                  <w:b/>
                  <w:bCs/>
                  <w:noProof/>
                </w:rPr>
                <w:fldChar w:fldCharType="end"/>
              </w:r>
            </w:p>
          </w:sdtContent>
        </w:sdt>
      </w:sdtContent>
    </w:sdt>
    <w:p w14:paraId="655142BF" w14:textId="77777777" w:rsidR="002D443B" w:rsidRPr="002D443B" w:rsidRDefault="002D443B" w:rsidP="002D443B">
      <w:pPr>
        <w:spacing w:before="240" w:after="0" w:line="240" w:lineRule="auto"/>
        <w:jc w:val="both"/>
        <w:rPr>
          <w:rFonts w:eastAsia="Calibri" w:cs="Calibri"/>
          <w:lang w:eastAsia="es-PR"/>
        </w:rPr>
      </w:pPr>
    </w:p>
    <w:p w14:paraId="0DC0C7CE" w14:textId="77777777" w:rsidR="002D443B" w:rsidRPr="00895866" w:rsidRDefault="002D443B" w:rsidP="00895866">
      <w:pPr>
        <w:spacing w:before="240" w:after="0" w:line="240" w:lineRule="auto"/>
        <w:jc w:val="both"/>
        <w:rPr>
          <w:rFonts w:eastAsia="Calibri" w:cs="Calibri"/>
          <w:lang w:eastAsia="es-PR"/>
        </w:rPr>
      </w:pPr>
    </w:p>
    <w:p w14:paraId="685050F0" w14:textId="77777777" w:rsidR="00895866" w:rsidRPr="00895866" w:rsidRDefault="00895866" w:rsidP="00895866"/>
    <w:p w14:paraId="159AFFC4" w14:textId="77777777" w:rsidR="00433EB9" w:rsidRPr="00AF3E6A" w:rsidRDefault="00433EB9" w:rsidP="00AF3E6A"/>
    <w:sectPr w:rsidR="00433EB9" w:rsidRPr="00AF3E6A" w:rsidSect="00AC7C26">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DCAF6C" w14:textId="77777777" w:rsidR="00844028" w:rsidRPr="00DA70E7" w:rsidRDefault="00844028" w:rsidP="00F25527">
      <w:pPr>
        <w:spacing w:after="0" w:line="240" w:lineRule="auto"/>
      </w:pPr>
      <w:r w:rsidRPr="00DA70E7">
        <w:separator/>
      </w:r>
    </w:p>
  </w:endnote>
  <w:endnote w:type="continuationSeparator" w:id="0">
    <w:p w14:paraId="7B81D811" w14:textId="77777777" w:rsidR="00844028" w:rsidRPr="00DA70E7" w:rsidRDefault="00844028" w:rsidP="00F25527">
      <w:pPr>
        <w:spacing w:after="0" w:line="240" w:lineRule="auto"/>
      </w:pPr>
      <w:r w:rsidRPr="00DA70E7">
        <w:continuationSeparator/>
      </w:r>
    </w:p>
  </w:endnote>
  <w:endnote w:type="continuationNotice" w:id="1">
    <w:p w14:paraId="539958C3" w14:textId="77777777" w:rsidR="000631A3" w:rsidRDefault="000631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altName w:val="Calibri"/>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altName w:val="Calibri"/>
    <w:panose1 w:val="00000000000000000000"/>
    <w:charset w:val="00"/>
    <w:family w:val="roman"/>
    <w:notTrueType/>
    <w:pitch w:val="default"/>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48049626"/>
      <w:docPartObj>
        <w:docPartGallery w:val="Page Numbers (Bottom of Page)"/>
        <w:docPartUnique/>
      </w:docPartObj>
    </w:sdtPr>
    <w:sdtEndPr>
      <w:rPr>
        <w:noProof/>
      </w:rPr>
    </w:sdtEndPr>
    <w:sdtContent>
      <w:p w14:paraId="2A965929" w14:textId="4BA841BD" w:rsidR="00631BF1" w:rsidRDefault="00631BF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70D250B" w14:textId="2EA7BBE1" w:rsidR="00631BF1" w:rsidRDefault="00631B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01386419"/>
      <w:docPartObj>
        <w:docPartGallery w:val="Page Numbers (Bottom of Page)"/>
        <w:docPartUnique/>
      </w:docPartObj>
    </w:sdtPr>
    <w:sdtEndPr>
      <w:rPr>
        <w:noProof/>
      </w:rPr>
    </w:sdtEndPr>
    <w:sdtContent>
      <w:p w14:paraId="670EBE66" w14:textId="129301F4" w:rsidR="00AC7C26" w:rsidRDefault="00AC7C2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03FB4FA" w14:textId="77777777" w:rsidR="00AC7C26" w:rsidRDefault="00AC7C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BA91AE" w14:textId="77777777" w:rsidR="00844028" w:rsidRPr="00DA70E7" w:rsidRDefault="00844028" w:rsidP="00F25527">
      <w:pPr>
        <w:spacing w:after="0" w:line="240" w:lineRule="auto"/>
      </w:pPr>
      <w:r w:rsidRPr="00DA70E7">
        <w:separator/>
      </w:r>
    </w:p>
  </w:footnote>
  <w:footnote w:type="continuationSeparator" w:id="0">
    <w:p w14:paraId="2377EC24" w14:textId="77777777" w:rsidR="00844028" w:rsidRPr="00DA70E7" w:rsidRDefault="00844028" w:rsidP="00F25527">
      <w:pPr>
        <w:spacing w:after="0" w:line="240" w:lineRule="auto"/>
      </w:pPr>
      <w:r w:rsidRPr="00DA70E7">
        <w:continuationSeparator/>
      </w:r>
    </w:p>
  </w:footnote>
  <w:footnote w:type="continuationNotice" w:id="1">
    <w:p w14:paraId="5AE9D2BF" w14:textId="77777777" w:rsidR="000631A3" w:rsidRDefault="000631A3">
      <w:pPr>
        <w:spacing w:after="0" w:line="240" w:lineRule="auto"/>
      </w:pPr>
    </w:p>
  </w:footnote>
  <w:footnote w:id="2">
    <w:p w14:paraId="12A106F6" w14:textId="77777777" w:rsidR="00F25527" w:rsidRPr="00DA70E7" w:rsidRDefault="00F25527" w:rsidP="00F25527">
      <w:pPr>
        <w:pStyle w:val="FootnoteText"/>
      </w:pPr>
      <w:r w:rsidRPr="00DA70E7">
        <w:rPr>
          <w:rStyle w:val="FootnoteReference"/>
        </w:rPr>
        <w:footnoteRef/>
      </w:r>
      <w:r w:rsidRPr="00DA70E7">
        <w:t xml:space="preserve"> Actualmente, la NMEAD.</w:t>
      </w:r>
    </w:p>
  </w:footnote>
  <w:footnote w:id="3">
    <w:p w14:paraId="4694C00B" w14:textId="77777777" w:rsidR="00F25527" w:rsidRPr="008A39DA" w:rsidRDefault="00F25527" w:rsidP="00F25527">
      <w:pPr>
        <w:pStyle w:val="FootnoteText"/>
      </w:pPr>
      <w:r w:rsidRPr="00DA70E7">
        <w:rPr>
          <w:rStyle w:val="FootnoteReference"/>
        </w:rPr>
        <w:footnoteRef/>
      </w:r>
      <w:r w:rsidRPr="00DA70E7">
        <w:t xml:space="preserve"> Esta oficina fue eliminada en restructuraciones del gobierno.</w:t>
      </w:r>
    </w:p>
  </w:footnote>
  <w:footnote w:id="4">
    <w:p w14:paraId="6E835B5F" w14:textId="45DBE3E3" w:rsidR="00007AE1" w:rsidRDefault="00007AE1">
      <w:pPr>
        <w:pStyle w:val="FootnoteText"/>
      </w:pPr>
      <w:r>
        <w:rPr>
          <w:rStyle w:val="FootnoteReference"/>
        </w:rPr>
        <w:footnoteRef/>
      </w:r>
      <w:r>
        <w:t xml:space="preserve"> </w:t>
      </w:r>
      <w:r w:rsidRPr="00007AE1">
        <w:t>Este cálculo puede está sujeto márgenes de error, ya sea por errores en el manejo de la información espacial y geográfica en las capas de datos utilizados, como el parcelario del CRIM o por error humano.</w:t>
      </w:r>
    </w:p>
    <w:p w14:paraId="67470947" w14:textId="77777777" w:rsidR="00007AE1" w:rsidRPr="00007AE1" w:rsidRDefault="00007AE1">
      <w:pPr>
        <w:pStyle w:val="FootnoteText"/>
      </w:pPr>
    </w:p>
  </w:footnote>
  <w:footnote w:id="5">
    <w:p w14:paraId="2F5BAA61" w14:textId="1CAC5E85" w:rsidR="00007AE1" w:rsidRPr="00007AE1" w:rsidRDefault="00007AE1">
      <w:pPr>
        <w:pStyle w:val="FootnoteText"/>
        <w:rPr>
          <w:lang w:val="en-US"/>
        </w:rPr>
      </w:pPr>
      <w:r>
        <w:rPr>
          <w:rStyle w:val="FootnoteReference"/>
        </w:rPr>
        <w:footnoteRef/>
      </w:r>
      <w:r>
        <w:t xml:space="preserve"> </w:t>
      </w:r>
      <w:r w:rsidRPr="00007AE1">
        <w:t>Impacto total en cuerdas.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E0542"/>
    <w:multiLevelType w:val="multilevel"/>
    <w:tmpl w:val="EA80EB16"/>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511265AA"/>
    <w:multiLevelType w:val="hybridMultilevel"/>
    <w:tmpl w:val="D478B614"/>
    <w:lvl w:ilvl="0" w:tplc="282A4C86">
      <w:start w:val="3"/>
      <w:numFmt w:val="bullet"/>
      <w:lvlText w:val="•"/>
      <w:lvlJc w:val="left"/>
      <w:pPr>
        <w:ind w:left="720" w:hanging="360"/>
      </w:pPr>
      <w:rPr>
        <w:rFonts w:ascii="Calibri" w:eastAsiaTheme="minorHAnsi" w:hAnsi="Calibri" w:cstheme="minorBidi"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12B40AC"/>
    <w:multiLevelType w:val="hybridMultilevel"/>
    <w:tmpl w:val="041CF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1BB61CC"/>
    <w:multiLevelType w:val="hybridMultilevel"/>
    <w:tmpl w:val="30687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392105">
    <w:abstractNumId w:val="0"/>
  </w:num>
  <w:num w:numId="2" w16cid:durableId="1005017115">
    <w:abstractNumId w:val="3"/>
  </w:num>
  <w:num w:numId="3" w16cid:durableId="573585111">
    <w:abstractNumId w:val="1"/>
  </w:num>
  <w:num w:numId="4" w16cid:durableId="14752237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78AE"/>
    <w:rsid w:val="00007AE1"/>
    <w:rsid w:val="00016537"/>
    <w:rsid w:val="00035845"/>
    <w:rsid w:val="000416F1"/>
    <w:rsid w:val="00042DC3"/>
    <w:rsid w:val="00055BBE"/>
    <w:rsid w:val="000631A3"/>
    <w:rsid w:val="00076506"/>
    <w:rsid w:val="00080E17"/>
    <w:rsid w:val="00082A95"/>
    <w:rsid w:val="00085EB2"/>
    <w:rsid w:val="00086CCB"/>
    <w:rsid w:val="00093C20"/>
    <w:rsid w:val="000B4437"/>
    <w:rsid w:val="000B4D59"/>
    <w:rsid w:val="000B5A7C"/>
    <w:rsid w:val="000B5EC7"/>
    <w:rsid w:val="000C3353"/>
    <w:rsid w:val="000C7FC6"/>
    <w:rsid w:val="000D04A3"/>
    <w:rsid w:val="000D48D7"/>
    <w:rsid w:val="000E2991"/>
    <w:rsid w:val="000F03BA"/>
    <w:rsid w:val="00114FA0"/>
    <w:rsid w:val="001317AB"/>
    <w:rsid w:val="001319FE"/>
    <w:rsid w:val="0015666B"/>
    <w:rsid w:val="001573CF"/>
    <w:rsid w:val="00161275"/>
    <w:rsid w:val="00163499"/>
    <w:rsid w:val="00167731"/>
    <w:rsid w:val="001724CE"/>
    <w:rsid w:val="00174274"/>
    <w:rsid w:val="00186113"/>
    <w:rsid w:val="00195940"/>
    <w:rsid w:val="001A3EF5"/>
    <w:rsid w:val="001A4F22"/>
    <w:rsid w:val="001A7735"/>
    <w:rsid w:val="001B1290"/>
    <w:rsid w:val="001C418F"/>
    <w:rsid w:val="001C5250"/>
    <w:rsid w:val="001D28CD"/>
    <w:rsid w:val="001E0391"/>
    <w:rsid w:val="001F0D9A"/>
    <w:rsid w:val="001F1319"/>
    <w:rsid w:val="00202D81"/>
    <w:rsid w:val="00206F12"/>
    <w:rsid w:val="00207CAB"/>
    <w:rsid w:val="002132A0"/>
    <w:rsid w:val="00226E31"/>
    <w:rsid w:val="0023318A"/>
    <w:rsid w:val="00234DB2"/>
    <w:rsid w:val="002410B7"/>
    <w:rsid w:val="002418E1"/>
    <w:rsid w:val="00241B2D"/>
    <w:rsid w:val="002645A8"/>
    <w:rsid w:val="0028018A"/>
    <w:rsid w:val="002921FC"/>
    <w:rsid w:val="002944D3"/>
    <w:rsid w:val="00297AA5"/>
    <w:rsid w:val="002A4841"/>
    <w:rsid w:val="002A5BFD"/>
    <w:rsid w:val="002B39D8"/>
    <w:rsid w:val="002C7A1E"/>
    <w:rsid w:val="002D0607"/>
    <w:rsid w:val="002D07C1"/>
    <w:rsid w:val="002D443B"/>
    <w:rsid w:val="002D6ECC"/>
    <w:rsid w:val="002E2024"/>
    <w:rsid w:val="002F0A1C"/>
    <w:rsid w:val="00306999"/>
    <w:rsid w:val="003148E0"/>
    <w:rsid w:val="003210CA"/>
    <w:rsid w:val="00326B6F"/>
    <w:rsid w:val="00334F23"/>
    <w:rsid w:val="0034102A"/>
    <w:rsid w:val="003462DA"/>
    <w:rsid w:val="00347A91"/>
    <w:rsid w:val="00360BB6"/>
    <w:rsid w:val="00360F1D"/>
    <w:rsid w:val="00361953"/>
    <w:rsid w:val="00362B69"/>
    <w:rsid w:val="0036431A"/>
    <w:rsid w:val="00365BA5"/>
    <w:rsid w:val="00375DB2"/>
    <w:rsid w:val="00380FEC"/>
    <w:rsid w:val="003A32C4"/>
    <w:rsid w:val="003B494F"/>
    <w:rsid w:val="003C26D5"/>
    <w:rsid w:val="003C5AB4"/>
    <w:rsid w:val="003D28B0"/>
    <w:rsid w:val="003E015A"/>
    <w:rsid w:val="003F564C"/>
    <w:rsid w:val="003F6368"/>
    <w:rsid w:val="004146B2"/>
    <w:rsid w:val="00421A7F"/>
    <w:rsid w:val="00433EB9"/>
    <w:rsid w:val="004422F8"/>
    <w:rsid w:val="00445483"/>
    <w:rsid w:val="00450825"/>
    <w:rsid w:val="00450C11"/>
    <w:rsid w:val="00453CC5"/>
    <w:rsid w:val="004559AD"/>
    <w:rsid w:val="00461B0C"/>
    <w:rsid w:val="00463233"/>
    <w:rsid w:val="00465867"/>
    <w:rsid w:val="00465FE9"/>
    <w:rsid w:val="00476D32"/>
    <w:rsid w:val="00490554"/>
    <w:rsid w:val="004941E6"/>
    <w:rsid w:val="00496D8F"/>
    <w:rsid w:val="004A4500"/>
    <w:rsid w:val="004D3817"/>
    <w:rsid w:val="004E20FE"/>
    <w:rsid w:val="004E3503"/>
    <w:rsid w:val="004E64A7"/>
    <w:rsid w:val="004F3197"/>
    <w:rsid w:val="005031BA"/>
    <w:rsid w:val="00504D91"/>
    <w:rsid w:val="00506E0A"/>
    <w:rsid w:val="00511795"/>
    <w:rsid w:val="00513330"/>
    <w:rsid w:val="005146A1"/>
    <w:rsid w:val="00534E2A"/>
    <w:rsid w:val="0053504B"/>
    <w:rsid w:val="00535304"/>
    <w:rsid w:val="00536C48"/>
    <w:rsid w:val="005402F3"/>
    <w:rsid w:val="0054126B"/>
    <w:rsid w:val="00544AD5"/>
    <w:rsid w:val="005451A5"/>
    <w:rsid w:val="00546F38"/>
    <w:rsid w:val="00551287"/>
    <w:rsid w:val="005551A9"/>
    <w:rsid w:val="0056382E"/>
    <w:rsid w:val="005703B7"/>
    <w:rsid w:val="005716E3"/>
    <w:rsid w:val="00575E65"/>
    <w:rsid w:val="005813FF"/>
    <w:rsid w:val="00581D7D"/>
    <w:rsid w:val="00585973"/>
    <w:rsid w:val="00592012"/>
    <w:rsid w:val="00595FE1"/>
    <w:rsid w:val="005A21B1"/>
    <w:rsid w:val="005A416A"/>
    <w:rsid w:val="005A50C0"/>
    <w:rsid w:val="005B0400"/>
    <w:rsid w:val="005C23C2"/>
    <w:rsid w:val="005C78B8"/>
    <w:rsid w:val="005D3B18"/>
    <w:rsid w:val="005E03EB"/>
    <w:rsid w:val="005E34DC"/>
    <w:rsid w:val="005E4774"/>
    <w:rsid w:val="005E7D99"/>
    <w:rsid w:val="005F175B"/>
    <w:rsid w:val="005F19C7"/>
    <w:rsid w:val="005F6291"/>
    <w:rsid w:val="00601F3F"/>
    <w:rsid w:val="00611421"/>
    <w:rsid w:val="00612FB1"/>
    <w:rsid w:val="00613D04"/>
    <w:rsid w:val="006306A3"/>
    <w:rsid w:val="00631BF1"/>
    <w:rsid w:val="006337D2"/>
    <w:rsid w:val="00640CC0"/>
    <w:rsid w:val="00651334"/>
    <w:rsid w:val="00653E13"/>
    <w:rsid w:val="00664275"/>
    <w:rsid w:val="006663C8"/>
    <w:rsid w:val="0067103F"/>
    <w:rsid w:val="00672F50"/>
    <w:rsid w:val="00697C0F"/>
    <w:rsid w:val="006A19B3"/>
    <w:rsid w:val="006A23A4"/>
    <w:rsid w:val="006A2AF7"/>
    <w:rsid w:val="006B0674"/>
    <w:rsid w:val="006C02EE"/>
    <w:rsid w:val="006D151F"/>
    <w:rsid w:val="006D6512"/>
    <w:rsid w:val="006E1E23"/>
    <w:rsid w:val="006E35F1"/>
    <w:rsid w:val="006E60E6"/>
    <w:rsid w:val="006E64DB"/>
    <w:rsid w:val="006E6D0B"/>
    <w:rsid w:val="006F358C"/>
    <w:rsid w:val="006F7FDE"/>
    <w:rsid w:val="00700A1E"/>
    <w:rsid w:val="0070343F"/>
    <w:rsid w:val="00703B62"/>
    <w:rsid w:val="00706776"/>
    <w:rsid w:val="00714ED7"/>
    <w:rsid w:val="00722637"/>
    <w:rsid w:val="0072632B"/>
    <w:rsid w:val="007331A2"/>
    <w:rsid w:val="00734BA9"/>
    <w:rsid w:val="00750044"/>
    <w:rsid w:val="007671DE"/>
    <w:rsid w:val="00772D6D"/>
    <w:rsid w:val="00781115"/>
    <w:rsid w:val="00781CE1"/>
    <w:rsid w:val="00791610"/>
    <w:rsid w:val="0079557B"/>
    <w:rsid w:val="007A201E"/>
    <w:rsid w:val="007B4FCA"/>
    <w:rsid w:val="007B6780"/>
    <w:rsid w:val="007C5096"/>
    <w:rsid w:val="007C5308"/>
    <w:rsid w:val="007C7AEA"/>
    <w:rsid w:val="007E014F"/>
    <w:rsid w:val="007E3E3E"/>
    <w:rsid w:val="007E60AC"/>
    <w:rsid w:val="007F17AC"/>
    <w:rsid w:val="007F22BE"/>
    <w:rsid w:val="007F78AE"/>
    <w:rsid w:val="008216CB"/>
    <w:rsid w:val="008234F4"/>
    <w:rsid w:val="00833767"/>
    <w:rsid w:val="00835056"/>
    <w:rsid w:val="00843CFA"/>
    <w:rsid w:val="00844028"/>
    <w:rsid w:val="008602E6"/>
    <w:rsid w:val="00865DC8"/>
    <w:rsid w:val="00873614"/>
    <w:rsid w:val="00890C07"/>
    <w:rsid w:val="00895866"/>
    <w:rsid w:val="008A0E32"/>
    <w:rsid w:val="008A1510"/>
    <w:rsid w:val="008A2B92"/>
    <w:rsid w:val="008A3ED8"/>
    <w:rsid w:val="008B27A1"/>
    <w:rsid w:val="008B5F02"/>
    <w:rsid w:val="008C3F4D"/>
    <w:rsid w:val="008D6C60"/>
    <w:rsid w:val="008E5CE4"/>
    <w:rsid w:val="008E65EE"/>
    <w:rsid w:val="008F01AE"/>
    <w:rsid w:val="008F1F3D"/>
    <w:rsid w:val="008F58EC"/>
    <w:rsid w:val="008F7E71"/>
    <w:rsid w:val="009068C0"/>
    <w:rsid w:val="00907CDF"/>
    <w:rsid w:val="009122C4"/>
    <w:rsid w:val="00912D93"/>
    <w:rsid w:val="00920482"/>
    <w:rsid w:val="00923DBA"/>
    <w:rsid w:val="009267B9"/>
    <w:rsid w:val="00930CD4"/>
    <w:rsid w:val="009366F8"/>
    <w:rsid w:val="00937783"/>
    <w:rsid w:val="00941D36"/>
    <w:rsid w:val="00951759"/>
    <w:rsid w:val="0095490F"/>
    <w:rsid w:val="00961B9E"/>
    <w:rsid w:val="0096318B"/>
    <w:rsid w:val="00972B4F"/>
    <w:rsid w:val="0098312E"/>
    <w:rsid w:val="00987233"/>
    <w:rsid w:val="00993BC0"/>
    <w:rsid w:val="009B5803"/>
    <w:rsid w:val="009B6C1A"/>
    <w:rsid w:val="009C1B1D"/>
    <w:rsid w:val="009C20C8"/>
    <w:rsid w:val="009C43D1"/>
    <w:rsid w:val="009D673C"/>
    <w:rsid w:val="009E080F"/>
    <w:rsid w:val="009E2387"/>
    <w:rsid w:val="009E6A57"/>
    <w:rsid w:val="009F6E88"/>
    <w:rsid w:val="00A00212"/>
    <w:rsid w:val="00A006B8"/>
    <w:rsid w:val="00A00FD5"/>
    <w:rsid w:val="00A051BA"/>
    <w:rsid w:val="00A13D1A"/>
    <w:rsid w:val="00A148BB"/>
    <w:rsid w:val="00A15C34"/>
    <w:rsid w:val="00A175E3"/>
    <w:rsid w:val="00A208E6"/>
    <w:rsid w:val="00A21C58"/>
    <w:rsid w:val="00A300CF"/>
    <w:rsid w:val="00A37C99"/>
    <w:rsid w:val="00A47AEB"/>
    <w:rsid w:val="00A60119"/>
    <w:rsid w:val="00A63646"/>
    <w:rsid w:val="00A6407D"/>
    <w:rsid w:val="00A74ADA"/>
    <w:rsid w:val="00A75276"/>
    <w:rsid w:val="00A76401"/>
    <w:rsid w:val="00AA145A"/>
    <w:rsid w:val="00AA36AF"/>
    <w:rsid w:val="00AA6656"/>
    <w:rsid w:val="00AB5C05"/>
    <w:rsid w:val="00AC7C26"/>
    <w:rsid w:val="00AC7EA6"/>
    <w:rsid w:val="00AE4434"/>
    <w:rsid w:val="00AF3918"/>
    <w:rsid w:val="00AF3E6A"/>
    <w:rsid w:val="00B01FC5"/>
    <w:rsid w:val="00B03E76"/>
    <w:rsid w:val="00B106F4"/>
    <w:rsid w:val="00B10C03"/>
    <w:rsid w:val="00B10F45"/>
    <w:rsid w:val="00B118BE"/>
    <w:rsid w:val="00B20191"/>
    <w:rsid w:val="00B23F45"/>
    <w:rsid w:val="00B326C1"/>
    <w:rsid w:val="00B32A4F"/>
    <w:rsid w:val="00B42A2D"/>
    <w:rsid w:val="00B44119"/>
    <w:rsid w:val="00B46E99"/>
    <w:rsid w:val="00B72C7D"/>
    <w:rsid w:val="00B749CB"/>
    <w:rsid w:val="00B84F6E"/>
    <w:rsid w:val="00B96CF0"/>
    <w:rsid w:val="00B96ECA"/>
    <w:rsid w:val="00B96ED1"/>
    <w:rsid w:val="00B9735A"/>
    <w:rsid w:val="00BA0B3F"/>
    <w:rsid w:val="00BA5491"/>
    <w:rsid w:val="00BA7249"/>
    <w:rsid w:val="00BA7EDF"/>
    <w:rsid w:val="00BB10F6"/>
    <w:rsid w:val="00BB7718"/>
    <w:rsid w:val="00BC552C"/>
    <w:rsid w:val="00BD56C5"/>
    <w:rsid w:val="00BE2BE2"/>
    <w:rsid w:val="00BF0295"/>
    <w:rsid w:val="00BF4F27"/>
    <w:rsid w:val="00BF6553"/>
    <w:rsid w:val="00C23F80"/>
    <w:rsid w:val="00C254AF"/>
    <w:rsid w:val="00C31513"/>
    <w:rsid w:val="00C322E7"/>
    <w:rsid w:val="00C34C35"/>
    <w:rsid w:val="00C35F09"/>
    <w:rsid w:val="00C41DE5"/>
    <w:rsid w:val="00C427A7"/>
    <w:rsid w:val="00C4683F"/>
    <w:rsid w:val="00C77AEB"/>
    <w:rsid w:val="00C90051"/>
    <w:rsid w:val="00CB11F0"/>
    <w:rsid w:val="00CB50BB"/>
    <w:rsid w:val="00CB5220"/>
    <w:rsid w:val="00CB7447"/>
    <w:rsid w:val="00CC251A"/>
    <w:rsid w:val="00CE25C4"/>
    <w:rsid w:val="00CE5234"/>
    <w:rsid w:val="00CF14C5"/>
    <w:rsid w:val="00CF5193"/>
    <w:rsid w:val="00CF54AE"/>
    <w:rsid w:val="00CF6CF9"/>
    <w:rsid w:val="00CF78CD"/>
    <w:rsid w:val="00D00CFF"/>
    <w:rsid w:val="00D33435"/>
    <w:rsid w:val="00D34041"/>
    <w:rsid w:val="00D43650"/>
    <w:rsid w:val="00D461CC"/>
    <w:rsid w:val="00D509A3"/>
    <w:rsid w:val="00D50CE5"/>
    <w:rsid w:val="00D52D13"/>
    <w:rsid w:val="00D52FF3"/>
    <w:rsid w:val="00D53A71"/>
    <w:rsid w:val="00D614E4"/>
    <w:rsid w:val="00D64998"/>
    <w:rsid w:val="00D66C75"/>
    <w:rsid w:val="00D71C8A"/>
    <w:rsid w:val="00D71FA2"/>
    <w:rsid w:val="00D83C6F"/>
    <w:rsid w:val="00D84474"/>
    <w:rsid w:val="00D84738"/>
    <w:rsid w:val="00D9069B"/>
    <w:rsid w:val="00D911D5"/>
    <w:rsid w:val="00D91F5E"/>
    <w:rsid w:val="00D93E1E"/>
    <w:rsid w:val="00DA70E7"/>
    <w:rsid w:val="00E23CBF"/>
    <w:rsid w:val="00E3079B"/>
    <w:rsid w:val="00E31DBA"/>
    <w:rsid w:val="00E43966"/>
    <w:rsid w:val="00E466AA"/>
    <w:rsid w:val="00E4700C"/>
    <w:rsid w:val="00E543D9"/>
    <w:rsid w:val="00E71BD9"/>
    <w:rsid w:val="00E74468"/>
    <w:rsid w:val="00E75612"/>
    <w:rsid w:val="00E86420"/>
    <w:rsid w:val="00E91A75"/>
    <w:rsid w:val="00E945A1"/>
    <w:rsid w:val="00E94FA1"/>
    <w:rsid w:val="00E97050"/>
    <w:rsid w:val="00EA0563"/>
    <w:rsid w:val="00EB294A"/>
    <w:rsid w:val="00EB6300"/>
    <w:rsid w:val="00ED0478"/>
    <w:rsid w:val="00ED1628"/>
    <w:rsid w:val="00ED1B31"/>
    <w:rsid w:val="00ED5BD0"/>
    <w:rsid w:val="00EE20AA"/>
    <w:rsid w:val="00EE3BFA"/>
    <w:rsid w:val="00EE6478"/>
    <w:rsid w:val="00EE67C7"/>
    <w:rsid w:val="00EF53CE"/>
    <w:rsid w:val="00EF67A5"/>
    <w:rsid w:val="00F025D9"/>
    <w:rsid w:val="00F07AAE"/>
    <w:rsid w:val="00F23E44"/>
    <w:rsid w:val="00F253C6"/>
    <w:rsid w:val="00F25527"/>
    <w:rsid w:val="00F30CA4"/>
    <w:rsid w:val="00F30F84"/>
    <w:rsid w:val="00F401CA"/>
    <w:rsid w:val="00F4189C"/>
    <w:rsid w:val="00F4425A"/>
    <w:rsid w:val="00F444E9"/>
    <w:rsid w:val="00F45FA6"/>
    <w:rsid w:val="00F46A13"/>
    <w:rsid w:val="00F546CE"/>
    <w:rsid w:val="00F643EC"/>
    <w:rsid w:val="00F71F7C"/>
    <w:rsid w:val="00F75102"/>
    <w:rsid w:val="00F754D5"/>
    <w:rsid w:val="00F91CF5"/>
    <w:rsid w:val="00F9711D"/>
    <w:rsid w:val="00FB3D93"/>
    <w:rsid w:val="00FB7634"/>
    <w:rsid w:val="00FC022C"/>
    <w:rsid w:val="00FD0942"/>
    <w:rsid w:val="00FD4A4C"/>
    <w:rsid w:val="00FD51F5"/>
    <w:rsid w:val="00FE1262"/>
    <w:rsid w:val="00FE2A71"/>
    <w:rsid w:val="00FE3C69"/>
    <w:rsid w:val="00FE4705"/>
    <w:rsid w:val="00FF7B53"/>
    <w:rsid w:val="27BB14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F678D8"/>
  <w15:chartTrackingRefBased/>
  <w15:docId w15:val="{8B228E35-2B92-4DA7-B97A-240692F14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R"/>
    </w:rPr>
  </w:style>
  <w:style w:type="paragraph" w:styleId="Heading1">
    <w:name w:val="heading 1"/>
    <w:basedOn w:val="Normal"/>
    <w:next w:val="Normal"/>
    <w:link w:val="Heading1Char"/>
    <w:uiPriority w:val="9"/>
    <w:qFormat/>
    <w:rsid w:val="007F78A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F78A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F78A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7F78A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F78A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F78A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F78A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F78A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F78A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78A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F78A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F78A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7F78A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F78A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F78A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F78A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F78A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F78AE"/>
    <w:rPr>
      <w:rFonts w:eastAsiaTheme="majorEastAsia" w:cstheme="majorBidi"/>
      <w:color w:val="272727" w:themeColor="text1" w:themeTint="D8"/>
    </w:rPr>
  </w:style>
  <w:style w:type="paragraph" w:styleId="Title">
    <w:name w:val="Title"/>
    <w:basedOn w:val="Normal"/>
    <w:next w:val="Normal"/>
    <w:link w:val="TitleChar"/>
    <w:uiPriority w:val="10"/>
    <w:qFormat/>
    <w:rsid w:val="007F78A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78A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F78A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F78A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F78AE"/>
    <w:pPr>
      <w:spacing w:before="160"/>
      <w:jc w:val="center"/>
    </w:pPr>
    <w:rPr>
      <w:i/>
      <w:iCs/>
      <w:color w:val="404040" w:themeColor="text1" w:themeTint="BF"/>
    </w:rPr>
  </w:style>
  <w:style w:type="character" w:customStyle="1" w:styleId="QuoteChar">
    <w:name w:val="Quote Char"/>
    <w:basedOn w:val="DefaultParagraphFont"/>
    <w:link w:val="Quote"/>
    <w:uiPriority w:val="29"/>
    <w:rsid w:val="007F78AE"/>
    <w:rPr>
      <w:i/>
      <w:iCs/>
      <w:color w:val="404040" w:themeColor="text1" w:themeTint="BF"/>
    </w:rPr>
  </w:style>
  <w:style w:type="paragraph" w:styleId="ListParagraph">
    <w:name w:val="List Paragraph"/>
    <w:aliases w:val="List 2,1st-a,b,c,List 21,List 211,List 2111,List 21111,List 22,List 211111,List 2111111"/>
    <w:basedOn w:val="Normal"/>
    <w:link w:val="ListParagraphChar"/>
    <w:uiPriority w:val="34"/>
    <w:qFormat/>
    <w:rsid w:val="007F78AE"/>
    <w:pPr>
      <w:ind w:left="720"/>
      <w:contextualSpacing/>
    </w:pPr>
  </w:style>
  <w:style w:type="character" w:styleId="IntenseEmphasis">
    <w:name w:val="Intense Emphasis"/>
    <w:basedOn w:val="DefaultParagraphFont"/>
    <w:uiPriority w:val="21"/>
    <w:qFormat/>
    <w:rsid w:val="007F78AE"/>
    <w:rPr>
      <w:i/>
      <w:iCs/>
      <w:color w:val="0F4761" w:themeColor="accent1" w:themeShade="BF"/>
    </w:rPr>
  </w:style>
  <w:style w:type="paragraph" w:styleId="IntenseQuote">
    <w:name w:val="Intense Quote"/>
    <w:basedOn w:val="Normal"/>
    <w:next w:val="Normal"/>
    <w:link w:val="IntenseQuoteChar"/>
    <w:uiPriority w:val="30"/>
    <w:qFormat/>
    <w:rsid w:val="007F78A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F78AE"/>
    <w:rPr>
      <w:i/>
      <w:iCs/>
      <w:color w:val="0F4761" w:themeColor="accent1" w:themeShade="BF"/>
    </w:rPr>
  </w:style>
  <w:style w:type="character" w:styleId="IntenseReference">
    <w:name w:val="Intense Reference"/>
    <w:basedOn w:val="DefaultParagraphFont"/>
    <w:uiPriority w:val="32"/>
    <w:qFormat/>
    <w:rsid w:val="007F78AE"/>
    <w:rPr>
      <w:b/>
      <w:bCs/>
      <w:smallCaps/>
      <w:color w:val="0F4761" w:themeColor="accent1" w:themeShade="BF"/>
      <w:spacing w:val="5"/>
    </w:rPr>
  </w:style>
  <w:style w:type="paragraph" w:styleId="NoSpacing">
    <w:name w:val="No Spacing"/>
    <w:link w:val="NoSpacingChar"/>
    <w:uiPriority w:val="1"/>
    <w:qFormat/>
    <w:rsid w:val="007F78AE"/>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rsid w:val="007F78AE"/>
    <w:rPr>
      <w:rFonts w:eastAsiaTheme="minorEastAsia"/>
      <w:kern w:val="0"/>
      <w14:ligatures w14:val="none"/>
    </w:rPr>
  </w:style>
  <w:style w:type="paragraph" w:customStyle="1" w:styleId="Portada">
    <w:name w:val="Portada"/>
    <w:basedOn w:val="NoSpacing"/>
    <w:link w:val="PortadaChar"/>
    <w:qFormat/>
    <w:rsid w:val="007F78AE"/>
    <w:rPr>
      <w:rFonts w:ascii="Calibri" w:hAnsi="Calibri"/>
      <w:b/>
      <w:sz w:val="52"/>
    </w:rPr>
  </w:style>
  <w:style w:type="character" w:customStyle="1" w:styleId="PortadaChar">
    <w:name w:val="Portada Char"/>
    <w:basedOn w:val="NoSpacingChar"/>
    <w:link w:val="Portada"/>
    <w:rsid w:val="007F78AE"/>
    <w:rPr>
      <w:rFonts w:ascii="Calibri" w:eastAsiaTheme="minorEastAsia" w:hAnsi="Calibri"/>
      <w:b/>
      <w:kern w:val="0"/>
      <w:sz w:val="52"/>
      <w14:ligatures w14:val="none"/>
    </w:rPr>
  </w:style>
  <w:style w:type="paragraph" w:styleId="FootnoteText">
    <w:name w:val="footnote text"/>
    <w:aliases w:val="Footnote Text Char1,Footnote Text Char2 Char1,Footnote Text Char Char1 Char1,Footnote Text Char1 Char Char Char1,Footnote Text Char Char Char Char Char1,Footnote Text Char1 Char1 Char,Footnote Text Char Char Char1 Char"/>
    <w:basedOn w:val="Normal"/>
    <w:link w:val="FootnoteTextChar"/>
    <w:unhideWhenUsed/>
    <w:rsid w:val="00F25527"/>
    <w:pPr>
      <w:spacing w:after="0" w:line="240" w:lineRule="auto"/>
    </w:pPr>
    <w:rPr>
      <w:rFonts w:eastAsia="MS Mincho"/>
      <w:kern w:val="0"/>
      <w:sz w:val="20"/>
      <w:szCs w:val="20"/>
      <w14:ligatures w14:val="none"/>
    </w:rPr>
  </w:style>
  <w:style w:type="character" w:customStyle="1" w:styleId="FootnoteTextChar">
    <w:name w:val="Footnote Text Char"/>
    <w:aliases w:val="Footnote Text Char1 Char,Footnote Text Char2 Char1 Char,Footnote Text Char Char1 Char1 Char,Footnote Text Char1 Char Char Char1 Char,Footnote Text Char Char Char Char Char1 Char,Footnote Text Char1 Char1 Char Char"/>
    <w:basedOn w:val="DefaultParagraphFont"/>
    <w:link w:val="FootnoteText"/>
    <w:rsid w:val="00F25527"/>
    <w:rPr>
      <w:rFonts w:eastAsia="MS Mincho"/>
      <w:kern w:val="0"/>
      <w:sz w:val="20"/>
      <w:szCs w:val="20"/>
      <w:lang w:val="es-PR"/>
      <w14:ligatures w14:val="none"/>
    </w:rPr>
  </w:style>
  <w:style w:type="character" w:styleId="FootnoteReference">
    <w:name w:val="footnote reference"/>
    <w:basedOn w:val="DefaultParagraphFont"/>
    <w:uiPriority w:val="99"/>
    <w:unhideWhenUsed/>
    <w:rsid w:val="00F25527"/>
    <w:rPr>
      <w:vertAlign w:val="superscript"/>
    </w:rPr>
  </w:style>
  <w:style w:type="table" w:styleId="TableGrid">
    <w:name w:val="Table Grid"/>
    <w:basedOn w:val="TableNormal"/>
    <w:uiPriority w:val="59"/>
    <w:rsid w:val="000F03B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as">
    <w:name w:val="Tablas"/>
    <w:link w:val="TablasChar"/>
    <w:qFormat/>
    <w:rsid w:val="00A37C99"/>
    <w:pPr>
      <w:jc w:val="center"/>
    </w:pPr>
    <w:rPr>
      <w:b/>
      <w:sz w:val="24"/>
      <w:lang w:val="es-PR"/>
    </w:rPr>
  </w:style>
  <w:style w:type="character" w:customStyle="1" w:styleId="TablasChar">
    <w:name w:val="Tablas Char"/>
    <w:basedOn w:val="DefaultParagraphFont"/>
    <w:link w:val="Tablas"/>
    <w:rsid w:val="00A37C99"/>
    <w:rPr>
      <w:b/>
      <w:sz w:val="24"/>
      <w:lang w:val="es-PR"/>
    </w:rPr>
  </w:style>
  <w:style w:type="paragraph" w:customStyle="1" w:styleId="Cuerpo1">
    <w:name w:val="Cuerpo 1"/>
    <w:basedOn w:val="Normal"/>
    <w:link w:val="Cuerpo1Char"/>
    <w:qFormat/>
    <w:rsid w:val="008F58EC"/>
    <w:pPr>
      <w:spacing w:after="120" w:line="240" w:lineRule="auto"/>
      <w:jc w:val="both"/>
    </w:pPr>
    <w:rPr>
      <w:rFonts w:eastAsia="MS Mincho"/>
      <w:kern w:val="0"/>
      <w:sz w:val="24"/>
      <w14:ligatures w14:val="none"/>
    </w:rPr>
  </w:style>
  <w:style w:type="character" w:customStyle="1" w:styleId="Cuerpo1Char">
    <w:name w:val="Cuerpo 1 Char"/>
    <w:basedOn w:val="DefaultParagraphFont"/>
    <w:link w:val="Cuerpo1"/>
    <w:rsid w:val="008F58EC"/>
    <w:rPr>
      <w:rFonts w:eastAsia="MS Mincho"/>
      <w:kern w:val="0"/>
      <w:sz w:val="24"/>
      <w:lang w:val="es-PR"/>
      <w14:ligatures w14:val="none"/>
    </w:rPr>
  </w:style>
  <w:style w:type="paragraph" w:customStyle="1" w:styleId="Mapas">
    <w:name w:val="Mapas"/>
    <w:basedOn w:val="ListContinue"/>
    <w:link w:val="MapasChar"/>
    <w:qFormat/>
    <w:rsid w:val="00B96ED1"/>
    <w:pPr>
      <w:jc w:val="center"/>
    </w:pPr>
    <w:rPr>
      <w:b/>
    </w:rPr>
  </w:style>
  <w:style w:type="paragraph" w:styleId="ListContinue">
    <w:name w:val="List Continue"/>
    <w:basedOn w:val="Normal"/>
    <w:link w:val="ListContinueChar"/>
    <w:uiPriority w:val="99"/>
    <w:semiHidden/>
    <w:unhideWhenUsed/>
    <w:rsid w:val="00B96ED1"/>
    <w:pPr>
      <w:spacing w:after="120"/>
      <w:ind w:left="360"/>
      <w:contextualSpacing/>
    </w:pPr>
  </w:style>
  <w:style w:type="character" w:customStyle="1" w:styleId="ListContinueChar">
    <w:name w:val="List Continue Char"/>
    <w:basedOn w:val="DefaultParagraphFont"/>
    <w:link w:val="ListContinue"/>
    <w:uiPriority w:val="99"/>
    <w:semiHidden/>
    <w:rsid w:val="00B96ED1"/>
    <w:rPr>
      <w:lang w:val="es-PR"/>
    </w:rPr>
  </w:style>
  <w:style w:type="character" w:customStyle="1" w:styleId="MapasChar">
    <w:name w:val="Mapas Char"/>
    <w:basedOn w:val="ListContinueChar"/>
    <w:link w:val="Mapas"/>
    <w:rsid w:val="00B96ED1"/>
    <w:rPr>
      <w:b/>
      <w:lang w:val="es-PR"/>
    </w:rPr>
  </w:style>
  <w:style w:type="character" w:customStyle="1" w:styleId="ListParagraphChar">
    <w:name w:val="List Paragraph Char"/>
    <w:aliases w:val="List 2 Char,1st-a Char,b Char,c Char,List 21 Char,List 211 Char,List 2111 Char,List 21111 Char,List 22 Char,List 211111 Char,List 2111111 Char"/>
    <w:basedOn w:val="DefaultParagraphFont"/>
    <w:link w:val="ListParagraph"/>
    <w:uiPriority w:val="34"/>
    <w:rsid w:val="008B27A1"/>
    <w:rPr>
      <w:lang w:val="es-PR"/>
    </w:rPr>
  </w:style>
  <w:style w:type="table" w:styleId="GridTable1Light">
    <w:name w:val="Grid Table 1 Light"/>
    <w:basedOn w:val="TableNormal"/>
    <w:uiPriority w:val="46"/>
    <w:rsid w:val="00EE20A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Grficas">
    <w:name w:val="Gráficas"/>
    <w:basedOn w:val="Tablas"/>
    <w:link w:val="GrficasChar"/>
    <w:qFormat/>
    <w:rsid w:val="00FD0942"/>
  </w:style>
  <w:style w:type="character" w:customStyle="1" w:styleId="GrficasChar">
    <w:name w:val="Gráficas Char"/>
    <w:basedOn w:val="TablasChar"/>
    <w:link w:val="Grficas"/>
    <w:rsid w:val="00FD0942"/>
    <w:rPr>
      <w:b/>
      <w:sz w:val="24"/>
      <w:lang w:val="es-PR"/>
    </w:rPr>
  </w:style>
  <w:style w:type="character" w:styleId="Hyperlink">
    <w:name w:val="Hyperlink"/>
    <w:basedOn w:val="DefaultParagraphFont"/>
    <w:uiPriority w:val="99"/>
    <w:unhideWhenUsed/>
    <w:rsid w:val="00207CAB"/>
    <w:rPr>
      <w:color w:val="467886" w:themeColor="hyperlink"/>
      <w:u w:val="single"/>
    </w:rPr>
  </w:style>
  <w:style w:type="character" w:styleId="UnresolvedMention">
    <w:name w:val="Unresolved Mention"/>
    <w:basedOn w:val="DefaultParagraphFont"/>
    <w:uiPriority w:val="99"/>
    <w:semiHidden/>
    <w:unhideWhenUsed/>
    <w:rsid w:val="00207CAB"/>
    <w:rPr>
      <w:color w:val="605E5C"/>
      <w:shd w:val="clear" w:color="auto" w:fill="E1DFDD"/>
    </w:rPr>
  </w:style>
  <w:style w:type="table" w:customStyle="1" w:styleId="TableGrid5">
    <w:name w:val="Table Grid5"/>
    <w:basedOn w:val="TableNormal"/>
    <w:next w:val="TableGrid"/>
    <w:uiPriority w:val="59"/>
    <w:rsid w:val="00E543D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93E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3E1E"/>
    <w:rPr>
      <w:lang w:val="es-PR"/>
    </w:rPr>
  </w:style>
  <w:style w:type="paragraph" w:styleId="Footer">
    <w:name w:val="footer"/>
    <w:basedOn w:val="Normal"/>
    <w:link w:val="FooterChar"/>
    <w:uiPriority w:val="99"/>
    <w:unhideWhenUsed/>
    <w:rsid w:val="00D93E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3E1E"/>
    <w:rPr>
      <w:lang w:val="es-PR"/>
    </w:rPr>
  </w:style>
  <w:style w:type="paragraph" w:styleId="TOC1">
    <w:name w:val="toc 1"/>
    <w:basedOn w:val="Normal"/>
    <w:next w:val="Normal"/>
    <w:autoRedefine/>
    <w:uiPriority w:val="39"/>
    <w:unhideWhenUsed/>
    <w:rsid w:val="00D9069B"/>
    <w:pPr>
      <w:spacing w:after="100"/>
    </w:pPr>
  </w:style>
  <w:style w:type="paragraph" w:styleId="TOC2">
    <w:name w:val="toc 2"/>
    <w:basedOn w:val="Normal"/>
    <w:next w:val="Normal"/>
    <w:autoRedefine/>
    <w:uiPriority w:val="39"/>
    <w:unhideWhenUsed/>
    <w:rsid w:val="00D9069B"/>
    <w:pPr>
      <w:spacing w:after="100"/>
      <w:ind w:left="220"/>
    </w:pPr>
  </w:style>
  <w:style w:type="paragraph" w:styleId="TOC3">
    <w:name w:val="toc 3"/>
    <w:basedOn w:val="Normal"/>
    <w:next w:val="Normal"/>
    <w:autoRedefine/>
    <w:uiPriority w:val="39"/>
    <w:unhideWhenUsed/>
    <w:rsid w:val="00D9069B"/>
    <w:pPr>
      <w:spacing w:after="100"/>
      <w:ind w:left="440"/>
    </w:pPr>
  </w:style>
  <w:style w:type="paragraph" w:styleId="Bibliography">
    <w:name w:val="Bibliography"/>
    <w:basedOn w:val="Normal"/>
    <w:next w:val="Normal"/>
    <w:uiPriority w:val="37"/>
    <w:unhideWhenUsed/>
    <w:rsid w:val="00B10C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8610948">
      <w:bodyDiv w:val="1"/>
      <w:marLeft w:val="0"/>
      <w:marRight w:val="0"/>
      <w:marTop w:val="0"/>
      <w:marBottom w:val="0"/>
      <w:divBdr>
        <w:top w:val="none" w:sz="0" w:space="0" w:color="auto"/>
        <w:left w:val="none" w:sz="0" w:space="0" w:color="auto"/>
        <w:bottom w:val="none" w:sz="0" w:space="0" w:color="auto"/>
        <w:right w:val="none" w:sz="0" w:space="0" w:color="auto"/>
      </w:divBdr>
    </w:div>
    <w:div w:id="741946685">
      <w:bodyDiv w:val="1"/>
      <w:marLeft w:val="0"/>
      <w:marRight w:val="0"/>
      <w:marTop w:val="0"/>
      <w:marBottom w:val="0"/>
      <w:divBdr>
        <w:top w:val="none" w:sz="0" w:space="0" w:color="auto"/>
        <w:left w:val="none" w:sz="0" w:space="0" w:color="auto"/>
        <w:bottom w:val="none" w:sz="0" w:space="0" w:color="auto"/>
        <w:right w:val="none" w:sz="0" w:space="0" w:color="auto"/>
      </w:divBdr>
    </w:div>
    <w:div w:id="870342547">
      <w:bodyDiv w:val="1"/>
      <w:marLeft w:val="0"/>
      <w:marRight w:val="0"/>
      <w:marTop w:val="0"/>
      <w:marBottom w:val="0"/>
      <w:divBdr>
        <w:top w:val="none" w:sz="0" w:space="0" w:color="auto"/>
        <w:left w:val="none" w:sz="0" w:space="0" w:color="auto"/>
        <w:bottom w:val="none" w:sz="0" w:space="0" w:color="auto"/>
        <w:right w:val="none" w:sz="0" w:space="0" w:color="auto"/>
      </w:divBdr>
    </w:div>
    <w:div w:id="921065681">
      <w:bodyDiv w:val="1"/>
      <w:marLeft w:val="0"/>
      <w:marRight w:val="0"/>
      <w:marTop w:val="0"/>
      <w:marBottom w:val="0"/>
      <w:divBdr>
        <w:top w:val="none" w:sz="0" w:space="0" w:color="auto"/>
        <w:left w:val="none" w:sz="0" w:space="0" w:color="auto"/>
        <w:bottom w:val="none" w:sz="0" w:space="0" w:color="auto"/>
        <w:right w:val="none" w:sz="0" w:space="0" w:color="auto"/>
      </w:divBdr>
    </w:div>
    <w:div w:id="932277544">
      <w:bodyDiv w:val="1"/>
      <w:marLeft w:val="0"/>
      <w:marRight w:val="0"/>
      <w:marTop w:val="0"/>
      <w:marBottom w:val="0"/>
      <w:divBdr>
        <w:top w:val="none" w:sz="0" w:space="0" w:color="auto"/>
        <w:left w:val="none" w:sz="0" w:space="0" w:color="auto"/>
        <w:bottom w:val="none" w:sz="0" w:space="0" w:color="auto"/>
        <w:right w:val="none" w:sz="0" w:space="0" w:color="auto"/>
      </w:divBdr>
    </w:div>
    <w:div w:id="947155220">
      <w:bodyDiv w:val="1"/>
      <w:marLeft w:val="0"/>
      <w:marRight w:val="0"/>
      <w:marTop w:val="0"/>
      <w:marBottom w:val="0"/>
      <w:divBdr>
        <w:top w:val="none" w:sz="0" w:space="0" w:color="auto"/>
        <w:left w:val="none" w:sz="0" w:space="0" w:color="auto"/>
        <w:bottom w:val="none" w:sz="0" w:space="0" w:color="auto"/>
        <w:right w:val="none" w:sz="0" w:space="0" w:color="auto"/>
      </w:divBdr>
    </w:div>
    <w:div w:id="1002001817">
      <w:bodyDiv w:val="1"/>
      <w:marLeft w:val="0"/>
      <w:marRight w:val="0"/>
      <w:marTop w:val="0"/>
      <w:marBottom w:val="0"/>
      <w:divBdr>
        <w:top w:val="none" w:sz="0" w:space="0" w:color="auto"/>
        <w:left w:val="none" w:sz="0" w:space="0" w:color="auto"/>
        <w:bottom w:val="none" w:sz="0" w:space="0" w:color="auto"/>
        <w:right w:val="none" w:sz="0" w:space="0" w:color="auto"/>
      </w:divBdr>
    </w:div>
    <w:div w:id="1144007347">
      <w:bodyDiv w:val="1"/>
      <w:marLeft w:val="0"/>
      <w:marRight w:val="0"/>
      <w:marTop w:val="0"/>
      <w:marBottom w:val="0"/>
      <w:divBdr>
        <w:top w:val="none" w:sz="0" w:space="0" w:color="auto"/>
        <w:left w:val="none" w:sz="0" w:space="0" w:color="auto"/>
        <w:bottom w:val="none" w:sz="0" w:space="0" w:color="auto"/>
        <w:right w:val="none" w:sz="0" w:space="0" w:color="auto"/>
      </w:divBdr>
    </w:div>
    <w:div w:id="1302034196">
      <w:bodyDiv w:val="1"/>
      <w:marLeft w:val="0"/>
      <w:marRight w:val="0"/>
      <w:marTop w:val="0"/>
      <w:marBottom w:val="0"/>
      <w:divBdr>
        <w:top w:val="none" w:sz="0" w:space="0" w:color="auto"/>
        <w:left w:val="none" w:sz="0" w:space="0" w:color="auto"/>
        <w:bottom w:val="none" w:sz="0" w:space="0" w:color="auto"/>
        <w:right w:val="none" w:sz="0" w:space="0" w:color="auto"/>
      </w:divBdr>
    </w:div>
    <w:div w:id="1396588316">
      <w:bodyDiv w:val="1"/>
      <w:marLeft w:val="0"/>
      <w:marRight w:val="0"/>
      <w:marTop w:val="0"/>
      <w:marBottom w:val="0"/>
      <w:divBdr>
        <w:top w:val="none" w:sz="0" w:space="0" w:color="auto"/>
        <w:left w:val="none" w:sz="0" w:space="0" w:color="auto"/>
        <w:bottom w:val="none" w:sz="0" w:space="0" w:color="auto"/>
        <w:right w:val="none" w:sz="0" w:space="0" w:color="auto"/>
      </w:divBdr>
    </w:div>
    <w:div w:id="1501197304">
      <w:bodyDiv w:val="1"/>
      <w:marLeft w:val="0"/>
      <w:marRight w:val="0"/>
      <w:marTop w:val="0"/>
      <w:marBottom w:val="0"/>
      <w:divBdr>
        <w:top w:val="none" w:sz="0" w:space="0" w:color="auto"/>
        <w:left w:val="none" w:sz="0" w:space="0" w:color="auto"/>
        <w:bottom w:val="none" w:sz="0" w:space="0" w:color="auto"/>
        <w:right w:val="none" w:sz="0" w:space="0" w:color="auto"/>
      </w:divBdr>
    </w:div>
    <w:div w:id="1528375090">
      <w:bodyDiv w:val="1"/>
      <w:marLeft w:val="0"/>
      <w:marRight w:val="0"/>
      <w:marTop w:val="0"/>
      <w:marBottom w:val="0"/>
      <w:divBdr>
        <w:top w:val="none" w:sz="0" w:space="0" w:color="auto"/>
        <w:left w:val="none" w:sz="0" w:space="0" w:color="auto"/>
        <w:bottom w:val="none" w:sz="0" w:space="0" w:color="auto"/>
        <w:right w:val="none" w:sz="0" w:space="0" w:color="auto"/>
      </w:divBdr>
    </w:div>
    <w:div w:id="1660499779">
      <w:bodyDiv w:val="1"/>
      <w:marLeft w:val="0"/>
      <w:marRight w:val="0"/>
      <w:marTop w:val="0"/>
      <w:marBottom w:val="0"/>
      <w:divBdr>
        <w:top w:val="none" w:sz="0" w:space="0" w:color="auto"/>
        <w:left w:val="none" w:sz="0" w:space="0" w:color="auto"/>
        <w:bottom w:val="none" w:sz="0" w:space="0" w:color="auto"/>
        <w:right w:val="none" w:sz="0" w:space="0" w:color="auto"/>
      </w:divBdr>
    </w:div>
    <w:div w:id="1781562449">
      <w:bodyDiv w:val="1"/>
      <w:marLeft w:val="0"/>
      <w:marRight w:val="0"/>
      <w:marTop w:val="0"/>
      <w:marBottom w:val="0"/>
      <w:divBdr>
        <w:top w:val="none" w:sz="0" w:space="0" w:color="auto"/>
        <w:left w:val="none" w:sz="0" w:space="0" w:color="auto"/>
        <w:bottom w:val="none" w:sz="0" w:space="0" w:color="auto"/>
        <w:right w:val="none" w:sz="0" w:space="0" w:color="auto"/>
      </w:divBdr>
    </w:div>
    <w:div w:id="2089032598">
      <w:bodyDiv w:val="1"/>
      <w:marLeft w:val="0"/>
      <w:marRight w:val="0"/>
      <w:marTop w:val="0"/>
      <w:marBottom w:val="0"/>
      <w:divBdr>
        <w:top w:val="none" w:sz="0" w:space="0" w:color="auto"/>
        <w:left w:val="none" w:sz="0" w:space="0" w:color="auto"/>
        <w:bottom w:val="none" w:sz="0" w:space="0" w:color="auto"/>
        <w:right w:val="none" w:sz="0" w:space="0" w:color="auto"/>
      </w:divBdr>
    </w:div>
    <w:div w:id="2129621071">
      <w:bodyDiv w:val="1"/>
      <w:marLeft w:val="0"/>
      <w:marRight w:val="0"/>
      <w:marTop w:val="0"/>
      <w:marBottom w:val="0"/>
      <w:divBdr>
        <w:top w:val="none" w:sz="0" w:space="0" w:color="auto"/>
        <w:left w:val="none" w:sz="0" w:space="0" w:color="auto"/>
        <w:bottom w:val="none" w:sz="0" w:space="0" w:color="auto"/>
        <w:right w:val="none" w:sz="0" w:space="0" w:color="auto"/>
      </w:divBdr>
    </w:div>
    <w:div w:id="2138639173">
      <w:bodyDiv w:val="1"/>
      <w:marLeft w:val="0"/>
      <w:marRight w:val="0"/>
      <w:marTop w:val="0"/>
      <w:marBottom w:val="0"/>
      <w:divBdr>
        <w:top w:val="none" w:sz="0" w:space="0" w:color="auto"/>
        <w:left w:val="none" w:sz="0" w:space="0" w:color="auto"/>
        <w:bottom w:val="none" w:sz="0" w:space="0" w:color="auto"/>
        <w:right w:val="none" w:sz="0" w:space="0" w:color="auto"/>
      </w:divBdr>
    </w:div>
    <w:div w:id="2140953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footer" Target="footer2.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Book12"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Tasa de Crecimiento Poblacional de Cayey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Sheet1!$E$7</c:f>
              <c:strCache>
                <c:ptCount val="1"/>
                <c:pt idx="0">
                  <c:v>Cayey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Sheet1!$F$5:$L$6</c:f>
              <c:strCache>
                <c:ptCount val="7"/>
                <c:pt idx="0">
                  <c:v>1950/1960</c:v>
                </c:pt>
                <c:pt idx="1">
                  <c:v>1960/1970</c:v>
                </c:pt>
                <c:pt idx="2">
                  <c:v>1970/1980</c:v>
                </c:pt>
                <c:pt idx="3">
                  <c:v>1980/1990</c:v>
                </c:pt>
                <c:pt idx="4">
                  <c:v>1990/2000</c:v>
                </c:pt>
                <c:pt idx="5">
                  <c:v>2000/2010</c:v>
                </c:pt>
                <c:pt idx="6">
                  <c:v>2010/2020</c:v>
                </c:pt>
              </c:strCache>
            </c:strRef>
          </c:cat>
          <c:val>
            <c:numRef>
              <c:f>Sheet1!$F$7:$L$7</c:f>
              <c:numCache>
                <c:formatCode>General</c:formatCode>
                <c:ptCount val="7"/>
                <c:pt idx="0">
                  <c:v>0.04</c:v>
                </c:pt>
                <c:pt idx="1">
                  <c:v>0.01</c:v>
                </c:pt>
                <c:pt idx="2">
                  <c:v>7.0000000000000007E-2</c:v>
                </c:pt>
                <c:pt idx="3">
                  <c:v>0.13</c:v>
                </c:pt>
                <c:pt idx="4">
                  <c:v>0.02</c:v>
                </c:pt>
                <c:pt idx="5">
                  <c:v>0.02</c:v>
                </c:pt>
                <c:pt idx="6">
                  <c:v>-0.13</c:v>
                </c:pt>
              </c:numCache>
            </c:numRef>
          </c:val>
          <c:smooth val="0"/>
          <c:extLst>
            <c:ext xmlns:c16="http://schemas.microsoft.com/office/drawing/2014/chart" uri="{C3380CC4-5D6E-409C-BE32-E72D297353CC}">
              <c16:uniqueId val="{00000000-95CF-4CB4-8302-E036BDA138B4}"/>
            </c:ext>
          </c:extLst>
        </c:ser>
        <c:dLbls>
          <c:dLblPos val="t"/>
          <c:showLegendKey val="0"/>
          <c:showVal val="1"/>
          <c:showCatName val="0"/>
          <c:showSerName val="0"/>
          <c:showPercent val="0"/>
          <c:showBubbleSize val="0"/>
        </c:dLbls>
        <c:marker val="1"/>
        <c:smooth val="0"/>
        <c:axId val="675608520"/>
        <c:axId val="826150528"/>
      </c:lineChart>
      <c:catAx>
        <c:axId val="675608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150528"/>
        <c:crosses val="autoZero"/>
        <c:auto val="1"/>
        <c:lblAlgn val="ctr"/>
        <c:lblOffset val="100"/>
        <c:noMultiLvlLbl val="0"/>
      </c:catAx>
      <c:valAx>
        <c:axId val="826150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56085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Jun24</b:Tag>
    <b:SourceType>Misc</b:SourceType>
    <b:Guid>{B8E99C14-DED9-4A4A-9FA1-CE23685A6665}</b:Guid>
    <b:Author>
      <b:Author>
        <b:Corporate>Junta de Planificación</b:Corporate>
      </b:Author>
    </b:Author>
    <b:Title>Programa de Inversiones a Cuatro Años (PICA)</b:Title>
    <b:Year>2024</b:Year>
    <b:PublicationTitle>Años Fiscales 2024-2025 a 2027-2028</b:PublicationTitle>
    <b:RefOrder>1</b:RefOrder>
  </b:Source>
  <b:Source>
    <b:Tag>Neg21</b:Tag>
    <b:SourceType>Misc</b:SourceType>
    <b:Guid>{EAAE06DD-543E-4390-AEFC-9E80AFBF787F}</b:Guid>
    <b:Title>Encuesta sobre la Comunidad</b:Title>
    <b:Year>2020</b:Year>
    <b:LCID>es-PR</b:LCID>
    <b:Author>
      <b:Author>
        <b:Corporate>Negociado del Censo de los Estados Unidos</b:Corporate>
      </b:Author>
    </b:Author>
    <b:PublicationTitle>Estimados de 5 Años, Características Económicas Seleccionadas, Cayey, Tabla DP03</b:PublicationTitle>
    <b:RefOrder>2</b:RefOrder>
  </b:Source>
  <b:Source>
    <b:Tag>Neg211</b:Tag>
    <b:SourceType>Misc</b:SourceType>
    <b:Guid>{7383D8F2-B689-4ACC-AEFA-889C5A41A626}</b:Guid>
    <b:Author>
      <b:Author>
        <b:Corporate>Negociado del Censo de los Estados Unidos</b:Corporate>
      </b:Author>
    </b:Author>
    <b:Title>Encuesta sobre la Comunidad</b:Title>
    <b:PublicationTitle>Estimados de 5 Años, Características Económicas Seleccionadas, Cayey, Tabla DP03</b:PublicationTitle>
    <b:Year>2021</b:Year>
    <b:RefOrder>3</b:RefOrder>
  </b:Source>
  <b:Source>
    <b:Tag>Jun20</b:Tag>
    <b:SourceType>Misc</b:SourceType>
    <b:Guid>{A5CCC6E7-0828-421B-AE12-CE3390EB4C1E}</b:Guid>
    <b:LCID>es-PR</b:LCID>
    <b:Author>
      <b:Author>
        <b:Corporate>Junta de Planificación</b:Corporate>
      </b:Author>
    </b:Author>
    <b:Title>Plan de Mitigación contra Peligros Naturales, Municipio de Cayey</b:Title>
    <b:Year>2023</b:Year>
    <b:RefOrder>4</b:RefOrder>
  </b:Source>
  <b:Source>
    <b:Tag>Jun15</b:Tag>
    <b:SourceType>Misc</b:SourceType>
    <b:Guid>{A2C40C7B-90B0-4D3E-8EB8-47B016BE86B0}</b:Guid>
    <b:Author>
      <b:Author>
        <b:Corporate>Junta de Planificación</b:Corporate>
      </b:Author>
    </b:Author>
    <b:Title>Plan de Usos de Terrenos, Guías de Ordenación del Territorio</b:Title>
    <b:Year>2015</b:Year>
    <b:RefOrder>5</b:RefOrder>
  </b:Source>
  <b:Source>
    <b:Tag>Neg1</b:Tag>
    <b:SourceType>Misc</b:SourceType>
    <b:Guid>{9017A761-6977-4FDC-AE18-BC5E4A373CDC}</b:Guid>
    <b:Author>
      <b:Author>
        <b:Corporate>Negociado del Censo</b:Corporate>
      </b:Author>
    </b:Author>
    <b:Title>Informe Decenal de Población y Vivienda </b:Title>
    <b:PublicationTitle>Municipio de Cayey</b:PublicationTitle>
    <b:Year>1950</b:Year>
    <b:RefOrder>6</b:RefOrder>
  </b:Source>
  <b:Source>
    <b:Tag>Neg3</b:Tag>
    <b:SourceType>Misc</b:SourceType>
    <b:Guid>{6D5830C2-8403-4709-81A0-DDC35531A407}</b:Guid>
    <b:Author>
      <b:Author>
        <b:Corporate>Negociado del Censo</b:Corporate>
      </b:Author>
    </b:Author>
    <b:Title>Informe Decenal de Población y Vivienda </b:Title>
    <b:PublicationTitle>Municipio de Cayey</b:PublicationTitle>
    <b:Year>1960</b:Year>
    <b:RefOrder>7</b:RefOrder>
  </b:Source>
  <b:Source>
    <b:Tag>Neg4</b:Tag>
    <b:SourceType>Misc</b:SourceType>
    <b:Guid>{503C446B-B7B1-4DF7-AFDC-01593C4BB719}</b:Guid>
    <b:Author>
      <b:Author>
        <b:Corporate>Negociado del Censo</b:Corporate>
      </b:Author>
    </b:Author>
    <b:Title>Informe Decenal de Población y Vivienda </b:Title>
    <b:PublicationTitle>Municipio de Cayey</b:PublicationTitle>
    <b:Year>1980</b:Year>
    <b:RefOrder>8</b:RefOrder>
  </b:Source>
  <b:Source>
    <b:Tag>Neg5</b:Tag>
    <b:SourceType>Misc</b:SourceType>
    <b:Guid>{A39DE23D-5ED7-4CF0-BC44-71EC9FF893B0}</b:Guid>
    <b:Author>
      <b:Author>
        <b:Corporate>Negociado del Censo</b:Corporate>
      </b:Author>
    </b:Author>
    <b:Title>Informe Decenal de Población y Vivienda </b:Title>
    <b:PublicationTitle>Municipio de Cayey</b:PublicationTitle>
    <b:Year>2000</b:Year>
    <b:RefOrder>9</b:RefOrder>
  </b:Source>
  <b:Source>
    <b:Tag>Neg6</b:Tag>
    <b:SourceType>Misc</b:SourceType>
    <b:Guid>{B17B4945-EC93-4752-8605-2784E6255BD2}</b:Guid>
    <b:Author>
      <b:Author>
        <b:Corporate>Negociado del Censo</b:Corporate>
      </b:Author>
    </b:Author>
    <b:Title>Informe Decenal de Población y Vivienda </b:Title>
    <b:PublicationTitle>Municipio de Cayey</b:PublicationTitle>
    <b:Year>2010</b:Year>
    <b:RefOrder>10</b:RefOrder>
  </b:Source>
  <b:Source>
    <b:Tag>Neg7</b:Tag>
    <b:SourceType>Misc</b:SourceType>
    <b:Guid>{CF0709CC-BFD6-432E-8C3D-7EC6018C0256}</b:Guid>
    <b:Author>
      <b:Author>
        <b:Corporate>Negociado del Censo</b:Corporate>
      </b:Author>
    </b:Author>
    <b:Title>Informe Decenal de Población y Vivienda</b:Title>
    <b:PublicationTitle>Municipio de Cayey</b:PublicationTitle>
    <b:Year>2020</b:Year>
    <b:RefOrder>11</b:RefOrder>
  </b:Source>
  <b:Source>
    <b:Tag>Neg2</b:Tag>
    <b:SourceType>Misc</b:SourceType>
    <b:Guid>{7A0A6868-D558-4AF2-971B-6F538EC58CED}</b:Guid>
    <b:Author>
      <b:Author>
        <b:Corporate>Negociado del Censo</b:Corporate>
      </b:Author>
    </b:Author>
    <b:Title>Informe Decenal de Población y Vivienda, </b:Title>
    <b:PublicationTitle>Municipio de Cayey</b:PublicationTitle>
    <b:Year>1970</b:Year>
    <b:RefOrder>12</b:RefOrder>
  </b:Source>
  <b:Source>
    <b:Tag>Jun</b:Tag>
    <b:SourceType>Misc</b:SourceType>
    <b:Guid>{33E931B0-1166-44AA-B048-1902172CBC04}</b:Guid>
    <b:Author>
      <b:Author>
        <b:Corporate>Junta de Planificación</b:Corporate>
      </b:Author>
    </b:Author>
    <b:Title>Reglamento Conjunto para la Evaluación y Expedición de Permisos Relacionado al Desarrollo, Uso de Terrenos y Operación de Negocios</b:Title>
    <b:Year>2023</b:Year>
    <b:RefOrder>13</b:RefOrder>
  </b:Source>
  <b:Source>
    <b:Tag>Sub24</b:Tag>
    <b:SourceType>Misc</b:SourceType>
    <b:Guid>{2A294812-D705-4159-8428-0FF31D7E762C}</b:Guid>
    <b:Author>
      <b:Author>
        <b:Corporate>Subprograma de Sistemas de Información Geográfica (GIS)</b:Corporate>
      </b:Author>
    </b:Author>
    <b:Year>2024</b:Year>
    <b:RefOrder>14</b:RefOrder>
  </b:Source>
  <b:Source>
    <b:Tag>Neg90</b:Tag>
    <b:SourceType>Misc</b:SourceType>
    <b:Guid>{1E1E3529-BD88-4140-BADA-5CF34A26A9C5}</b:Guid>
    <b:Author>
      <b:Author>
        <b:Corporate>Negociado del Censo </b:Corporate>
      </b:Author>
    </b:Author>
    <b:Title>Informe Decenal de Población y Vivienda </b:Title>
    <b:PublicationTitle>Municipio de Cayey </b:PublicationTitle>
    <b:Year>1990</b:Year>
    <b:RefOrder>15</b:RefOrder>
  </b:Source>
  <b:Source>
    <b:Tag>Neo</b:Tag>
    <b:SourceType>Misc</b:SourceType>
    <b:Guid>{A4CD05B2-42B0-47BB-91C1-4B6B636D5CEB}</b:Guid>
    <b:Author>
      <b:Author>
        <b:Corporate>Negociado del Censo</b:Corporate>
      </b:Author>
    </b:Author>
    <b:Title>Informe Decenal de Población y Vivienda</b:Title>
    <b:PublicationTitle>Municipio de Cayey</b:PublicationTitle>
    <b:Year>1990</b:Year>
    <b:RefOrder>16</b:RefOrder>
  </b:Source>
  <b:Source>
    <b:Tag>Neg22</b:Tag>
    <b:SourceType>Misc</b:SourceType>
    <b:Guid>{A04C47A7-8B83-4B97-AC5B-68CA6BF4636F}</b:Guid>
    <b:LCID>es-PR</b:LCID>
    <b:Author>
      <b:Author>
        <b:Corporate>Negociado del Censo </b:Corporate>
      </b:Author>
    </b:Author>
    <b:Title>2022 County Business Patterns</b:Title>
    <b:Year>2022</b:Year>
    <b:RefOrder>17</b:RefOrder>
  </b:Source>
  <b:Source>
    <b:Tag>USD12</b:Tag>
    <b:SourceType>Misc</b:SourceType>
    <b:Guid>{CB12EDD4-470E-4DD8-A034-CA03D040302E}</b:Guid>
    <b:LCID>es-PR</b:LCID>
    <b:Author>
      <b:Author>
        <b:Corporate>Departamento de Agricultura de los Estados Unidos </b:Corporate>
      </b:Author>
    </b:Author>
    <b:Title>Censo Agrícola</b:Title>
    <b:Year>2022</b:Year>
    <b:Publisher>National Agricultural Statistics Service</b:Publisher>
    <b:RefOrder>18</b:RefOrder>
  </b:Source>
</b:Sources>
</file>

<file path=customXml/itemProps1.xml><?xml version="1.0" encoding="utf-8"?>
<ds:datastoreItem xmlns:ds="http://schemas.openxmlformats.org/officeDocument/2006/customXml" ds:itemID="{8E796358-9A8C-40D9-BEE4-451D2A73D9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6449</TotalTime>
  <Pages>1</Pages>
  <Words>10510</Words>
  <Characters>59912</Characters>
  <Application>Microsoft Office Word</Application>
  <DocSecurity>4</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Augusto Y. Miranda Acevedo</dc:creator>
  <cp:keywords/>
  <dc:description/>
  <cp:lastModifiedBy>Augusto Y. Miranda Acevedo</cp:lastModifiedBy>
  <cp:revision>291</cp:revision>
  <dcterms:created xsi:type="dcterms:W3CDTF">2024-09-16T20:01:00Z</dcterms:created>
  <dcterms:modified xsi:type="dcterms:W3CDTF">2024-11-26T13:35:00Z</dcterms:modified>
</cp:coreProperties>
</file>